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C882" w14:textId="77777777" w:rsidR="009779C9" w:rsidRPr="009779C9" w:rsidRDefault="009779C9" w:rsidP="009779C9">
      <w:pPr>
        <w:rPr>
          <w:rFonts w:ascii="黑体" w:eastAsia="黑体" w:hAnsi="黑体" w:cs="Mangal" w:hint="eastAsia"/>
          <w:sz w:val="36"/>
          <w:szCs w:val="40"/>
        </w:rPr>
      </w:pPr>
      <w:bookmarkStart w:id="0" w:name="_Hlk205281584"/>
      <w:bookmarkEnd w:id="0"/>
      <w:r w:rsidRPr="009779C9">
        <w:rPr>
          <w:rFonts w:ascii="黑体" w:eastAsia="黑体" w:hAnsi="黑体" w:cs="Mangal"/>
          <w:sz w:val="36"/>
          <w:szCs w:val="40"/>
        </w:rPr>
        <w:t>附件</w:t>
      </w:r>
    </w:p>
    <w:p w14:paraId="33D7C23F" w14:textId="77777777" w:rsidR="00A065CB" w:rsidRDefault="00A065CB" w:rsidP="009779C9">
      <w:pPr>
        <w:jc w:val="center"/>
        <w:rPr>
          <w:rFonts w:ascii="黑体" w:eastAsia="黑体" w:hAnsi="黑体" w:cs="Mangal" w:hint="eastAsia"/>
          <w:sz w:val="36"/>
          <w:szCs w:val="40"/>
        </w:rPr>
      </w:pPr>
      <w:r w:rsidRPr="00A065CB">
        <w:rPr>
          <w:rFonts w:ascii="黑体" w:eastAsia="黑体" w:hAnsi="黑体" w:cs="Mangal" w:hint="eastAsia"/>
          <w:sz w:val="32"/>
          <w:szCs w:val="36"/>
        </w:rPr>
        <w:t>2025年蚌埠市市区初中青少年足球人才培养改革试点学校</w:t>
      </w:r>
    </w:p>
    <w:p w14:paraId="4322799E" w14:textId="18EDBC21" w:rsidR="009779C9" w:rsidRPr="00A66531" w:rsidRDefault="009779C9" w:rsidP="009779C9">
      <w:pPr>
        <w:jc w:val="center"/>
        <w:rPr>
          <w:rFonts w:ascii="黑体" w:eastAsia="黑体" w:hAnsi="黑体" w:cs="Mangal" w:hint="eastAsia"/>
          <w:sz w:val="36"/>
          <w:szCs w:val="40"/>
        </w:rPr>
      </w:pPr>
      <w:r w:rsidRPr="00A66531">
        <w:rPr>
          <w:rFonts w:ascii="黑体" w:eastAsia="黑体" w:hAnsi="黑体" w:cs="Mangal" w:hint="eastAsia"/>
          <w:sz w:val="36"/>
          <w:szCs w:val="40"/>
        </w:rPr>
        <w:t>蚌埠第一实验学校足球训练队</w:t>
      </w:r>
      <w:r w:rsidR="00374285">
        <w:rPr>
          <w:rFonts w:ascii="黑体" w:eastAsia="黑体" w:hAnsi="黑体" w:cs="Mangal" w:hint="eastAsia"/>
          <w:sz w:val="36"/>
          <w:szCs w:val="40"/>
        </w:rPr>
        <w:t>招生办法（细则）</w:t>
      </w:r>
    </w:p>
    <w:p w14:paraId="693EBAE4" w14:textId="77777777" w:rsidR="009779C9" w:rsidRPr="009779C9" w:rsidRDefault="009779C9" w:rsidP="009779C9">
      <w:pPr>
        <w:rPr>
          <w:rFonts w:ascii="Calibri" w:eastAsia="宋体" w:hAnsi="Calibri" w:cs="Mangal"/>
        </w:rPr>
      </w:pPr>
    </w:p>
    <w:p w14:paraId="3E91F3C4" w14:textId="77777777" w:rsidR="00265CE8" w:rsidRDefault="00265CE8" w:rsidP="009779C9">
      <w:pPr>
        <w:wordWrap w:val="0"/>
        <w:spacing w:line="440" w:lineRule="exact"/>
        <w:ind w:firstLine="403"/>
        <w:rPr>
          <w:rFonts w:ascii="黑体" w:eastAsia="黑体" w:hAnsi="黑体" w:cs="仿宋" w:hint="eastAsia"/>
          <w:color w:val="000000"/>
          <w:sz w:val="28"/>
          <w:szCs w:val="28"/>
        </w:rPr>
      </w:pPr>
    </w:p>
    <w:p w14:paraId="2694AF2C" w14:textId="5FC0AFE9" w:rsidR="009779C9" w:rsidRPr="009779C9" w:rsidRDefault="009779C9" w:rsidP="00525A76">
      <w:pPr>
        <w:spacing w:line="480" w:lineRule="exact"/>
        <w:ind w:firstLineChars="200" w:firstLine="560"/>
        <w:rPr>
          <w:rFonts w:ascii="黑体" w:eastAsia="黑体" w:hAnsi="黑体" w:cs="仿宋" w:hint="eastAsia"/>
          <w:color w:val="000000"/>
          <w:sz w:val="28"/>
          <w:szCs w:val="28"/>
        </w:rPr>
      </w:pPr>
      <w:r w:rsidRPr="009779C9">
        <w:rPr>
          <w:rFonts w:ascii="黑体" w:eastAsia="黑体" w:hAnsi="黑体" w:cs="仿宋"/>
          <w:color w:val="000000"/>
          <w:sz w:val="28"/>
          <w:szCs w:val="28"/>
        </w:rPr>
        <w:t>一、</w:t>
      </w:r>
      <w:r w:rsidR="00E465E9" w:rsidRPr="00E465E9">
        <w:rPr>
          <w:rFonts w:ascii="黑体" w:eastAsia="黑体" w:hAnsi="黑体" w:cs="仿宋" w:hint="eastAsia"/>
          <w:color w:val="000000"/>
          <w:sz w:val="28"/>
          <w:szCs w:val="28"/>
        </w:rPr>
        <w:t>制定依据</w:t>
      </w:r>
    </w:p>
    <w:p w14:paraId="3110E581" w14:textId="79D712D0" w:rsidR="009779C9" w:rsidRPr="009779C9" w:rsidRDefault="006927D4" w:rsidP="006927D4">
      <w:pPr>
        <w:spacing w:line="480" w:lineRule="exact"/>
        <w:ind w:firstLineChars="200" w:firstLine="560"/>
        <w:rPr>
          <w:rFonts w:ascii="仿宋" w:eastAsia="仿宋" w:hAnsi="仿宋" w:hint="eastAsia"/>
          <w:sz w:val="28"/>
          <w:szCs w:val="32"/>
        </w:rPr>
      </w:pPr>
      <w:r w:rsidRPr="006927D4">
        <w:rPr>
          <w:rFonts w:ascii="仿宋" w:eastAsia="仿宋" w:hAnsi="仿宋" w:hint="eastAsia"/>
          <w:sz w:val="28"/>
          <w:szCs w:val="32"/>
        </w:rPr>
        <w:t>参照教育部制定的《学生足球运动技能等级评定标准（试行）》对应的等级标准，报</w:t>
      </w:r>
      <w:r>
        <w:rPr>
          <w:rFonts w:ascii="仿宋" w:eastAsia="仿宋" w:hAnsi="仿宋" w:hint="eastAsia"/>
          <w:sz w:val="28"/>
          <w:szCs w:val="32"/>
        </w:rPr>
        <w:t>上级主管部门</w:t>
      </w:r>
      <w:r w:rsidRPr="006927D4">
        <w:rPr>
          <w:rFonts w:ascii="仿宋" w:eastAsia="仿宋" w:hAnsi="仿宋" w:hint="eastAsia"/>
          <w:sz w:val="28"/>
          <w:szCs w:val="32"/>
        </w:rPr>
        <w:t>审核批准，制定202</w:t>
      </w:r>
      <w:r>
        <w:rPr>
          <w:rFonts w:ascii="仿宋" w:eastAsia="仿宋" w:hAnsi="仿宋" w:hint="eastAsia"/>
          <w:sz w:val="28"/>
          <w:szCs w:val="32"/>
        </w:rPr>
        <w:t>5</w:t>
      </w:r>
      <w:r w:rsidRPr="006927D4">
        <w:rPr>
          <w:rFonts w:ascii="仿宋" w:eastAsia="仿宋" w:hAnsi="仿宋" w:hint="eastAsia"/>
          <w:sz w:val="28"/>
          <w:szCs w:val="32"/>
        </w:rPr>
        <w:t>年蚌埠市市区初中青少年足球人才培养改革试点学校蚌埠第一实验学校足球训练队专项测试项目及评分标准。</w:t>
      </w:r>
    </w:p>
    <w:p w14:paraId="4BBEFDDB" w14:textId="579EF7D5" w:rsidR="00890E68" w:rsidRPr="009779C9" w:rsidRDefault="009779C9" w:rsidP="00C26D6B">
      <w:pPr>
        <w:spacing w:afterLines="50" w:after="120" w:line="440" w:lineRule="exact"/>
        <w:ind w:firstLineChars="200" w:firstLine="560"/>
        <w:rPr>
          <w:rFonts w:ascii="黑体" w:eastAsia="黑体" w:hAnsi="黑体" w:cs="仿宋" w:hint="eastAsia"/>
          <w:color w:val="000000"/>
          <w:sz w:val="28"/>
          <w:szCs w:val="28"/>
        </w:rPr>
      </w:pPr>
      <w:r w:rsidRPr="009779C9">
        <w:rPr>
          <w:rFonts w:ascii="黑体" w:eastAsia="黑体" w:hAnsi="黑体" w:cs="仿宋"/>
          <w:color w:val="000000"/>
          <w:sz w:val="28"/>
          <w:szCs w:val="28"/>
        </w:rPr>
        <w:t>二、</w:t>
      </w:r>
      <w:r w:rsidR="00E465E9">
        <w:rPr>
          <w:rFonts w:ascii="黑体" w:eastAsia="黑体" w:hAnsi="黑体" w:cs="仿宋" w:hint="eastAsia"/>
          <w:color w:val="000000"/>
          <w:sz w:val="28"/>
          <w:szCs w:val="28"/>
        </w:rPr>
        <w:t>单项指标</w:t>
      </w:r>
      <w:r w:rsidR="00E121BB">
        <w:rPr>
          <w:rFonts w:ascii="黑体" w:eastAsia="黑体" w:hAnsi="黑体" w:cs="仿宋" w:hint="eastAsia"/>
          <w:color w:val="000000"/>
          <w:sz w:val="28"/>
          <w:szCs w:val="28"/>
        </w:rPr>
        <w:t>与权重</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80"/>
        <w:gridCol w:w="3729"/>
        <w:gridCol w:w="2551"/>
      </w:tblGrid>
      <w:tr w:rsidR="00E121BB" w:rsidRPr="00E121BB" w14:paraId="650E6A23" w14:textId="77777777" w:rsidTr="00BA7283">
        <w:trPr>
          <w:trHeight w:hRule="exact" w:val="397"/>
        </w:trPr>
        <w:tc>
          <w:tcPr>
            <w:tcW w:w="2080" w:type="dxa"/>
            <w:vAlign w:val="center"/>
          </w:tcPr>
          <w:p w14:paraId="14526FA7"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等级</w:t>
            </w:r>
          </w:p>
        </w:tc>
        <w:tc>
          <w:tcPr>
            <w:tcW w:w="3729" w:type="dxa"/>
            <w:vAlign w:val="center"/>
          </w:tcPr>
          <w:p w14:paraId="39920367"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单项指标</w:t>
            </w:r>
          </w:p>
        </w:tc>
        <w:tc>
          <w:tcPr>
            <w:tcW w:w="2551" w:type="dxa"/>
            <w:vAlign w:val="center"/>
          </w:tcPr>
          <w:p w14:paraId="319966ED"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权重(%)</w:t>
            </w:r>
          </w:p>
        </w:tc>
      </w:tr>
      <w:tr w:rsidR="00E121BB" w:rsidRPr="00E121BB" w14:paraId="498E4019" w14:textId="77777777" w:rsidTr="00BA7283">
        <w:trPr>
          <w:trHeight w:hRule="exact" w:val="397"/>
        </w:trPr>
        <w:tc>
          <w:tcPr>
            <w:tcW w:w="2080" w:type="dxa"/>
            <w:vMerge w:val="restart"/>
            <w:vAlign w:val="center"/>
          </w:tcPr>
          <w:p w14:paraId="13DA99B5"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三级</w:t>
            </w:r>
          </w:p>
        </w:tc>
        <w:tc>
          <w:tcPr>
            <w:tcW w:w="3729" w:type="dxa"/>
            <w:vAlign w:val="center"/>
          </w:tcPr>
          <w:p w14:paraId="44477B7C"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行进颠球</w:t>
            </w:r>
          </w:p>
        </w:tc>
        <w:tc>
          <w:tcPr>
            <w:tcW w:w="2551" w:type="dxa"/>
            <w:vAlign w:val="center"/>
          </w:tcPr>
          <w:p w14:paraId="05592FDF"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10</w:t>
            </w:r>
          </w:p>
        </w:tc>
      </w:tr>
      <w:tr w:rsidR="00E121BB" w:rsidRPr="00E121BB" w14:paraId="15F80DC8" w14:textId="77777777" w:rsidTr="00BA7283">
        <w:trPr>
          <w:trHeight w:hRule="exact" w:val="397"/>
        </w:trPr>
        <w:tc>
          <w:tcPr>
            <w:tcW w:w="2080" w:type="dxa"/>
            <w:vMerge/>
            <w:vAlign w:val="center"/>
          </w:tcPr>
          <w:p w14:paraId="713DE0DC" w14:textId="77777777" w:rsidR="00E121BB" w:rsidRPr="00E121BB" w:rsidRDefault="00E121BB" w:rsidP="00BA7283">
            <w:pPr>
              <w:spacing w:after="160" w:line="278" w:lineRule="auto"/>
              <w:jc w:val="center"/>
              <w:rPr>
                <w:rFonts w:ascii="仿宋" w:eastAsia="仿宋" w:hAnsi="仿宋" w:hint="eastAsia"/>
                <w:sz w:val="28"/>
                <w:szCs w:val="32"/>
              </w:rPr>
            </w:pPr>
          </w:p>
        </w:tc>
        <w:tc>
          <w:tcPr>
            <w:tcW w:w="3729" w:type="dxa"/>
            <w:vAlign w:val="center"/>
          </w:tcPr>
          <w:p w14:paraId="6DE859B2"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绕杆运球</w:t>
            </w:r>
          </w:p>
        </w:tc>
        <w:tc>
          <w:tcPr>
            <w:tcW w:w="2551" w:type="dxa"/>
            <w:vAlign w:val="center"/>
          </w:tcPr>
          <w:p w14:paraId="05C5F296"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20</w:t>
            </w:r>
          </w:p>
        </w:tc>
      </w:tr>
      <w:tr w:rsidR="00E121BB" w:rsidRPr="00E121BB" w14:paraId="17123DFC" w14:textId="77777777" w:rsidTr="00BA7283">
        <w:trPr>
          <w:trHeight w:hRule="exact" w:val="397"/>
        </w:trPr>
        <w:tc>
          <w:tcPr>
            <w:tcW w:w="2080" w:type="dxa"/>
            <w:vMerge/>
            <w:vAlign w:val="center"/>
          </w:tcPr>
          <w:p w14:paraId="6835685A" w14:textId="77777777" w:rsidR="00E121BB" w:rsidRPr="00E121BB" w:rsidRDefault="00E121BB" w:rsidP="00BA7283">
            <w:pPr>
              <w:spacing w:after="160" w:line="278" w:lineRule="auto"/>
              <w:jc w:val="center"/>
              <w:rPr>
                <w:rFonts w:ascii="仿宋" w:eastAsia="仿宋" w:hAnsi="仿宋" w:hint="eastAsia"/>
                <w:sz w:val="28"/>
                <w:szCs w:val="32"/>
              </w:rPr>
            </w:pPr>
          </w:p>
        </w:tc>
        <w:tc>
          <w:tcPr>
            <w:tcW w:w="3729" w:type="dxa"/>
            <w:vAlign w:val="center"/>
          </w:tcPr>
          <w:p w14:paraId="63F13576" w14:textId="77777777" w:rsidR="00E121BB" w:rsidRPr="00E121BB" w:rsidRDefault="00E121BB" w:rsidP="00BA7283">
            <w:pPr>
              <w:wordWrap w:val="0"/>
              <w:spacing w:line="340" w:lineRule="atLeast"/>
              <w:jc w:val="center"/>
              <w:rPr>
                <w:rFonts w:ascii="仿宋" w:eastAsia="仿宋" w:hAnsi="仿宋" w:hint="eastAsia"/>
                <w:sz w:val="28"/>
                <w:szCs w:val="32"/>
              </w:rPr>
            </w:pPr>
            <w:proofErr w:type="gramStart"/>
            <w:r w:rsidRPr="00E121BB">
              <w:rPr>
                <w:rFonts w:ascii="仿宋" w:eastAsia="仿宋" w:hAnsi="仿宋"/>
                <w:sz w:val="28"/>
                <w:szCs w:val="32"/>
              </w:rPr>
              <w:t>运球踢准</w:t>
            </w:r>
            <w:proofErr w:type="gramEnd"/>
          </w:p>
        </w:tc>
        <w:tc>
          <w:tcPr>
            <w:tcW w:w="2551" w:type="dxa"/>
            <w:vAlign w:val="center"/>
          </w:tcPr>
          <w:p w14:paraId="379CD7DE"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20</w:t>
            </w:r>
          </w:p>
        </w:tc>
      </w:tr>
      <w:tr w:rsidR="00E121BB" w:rsidRPr="00E121BB" w14:paraId="7F2902E3" w14:textId="77777777" w:rsidTr="00BA7283">
        <w:trPr>
          <w:trHeight w:hRule="exact" w:val="397"/>
        </w:trPr>
        <w:tc>
          <w:tcPr>
            <w:tcW w:w="2080" w:type="dxa"/>
            <w:vMerge/>
            <w:vAlign w:val="center"/>
          </w:tcPr>
          <w:p w14:paraId="31E0BA53" w14:textId="77777777" w:rsidR="00E121BB" w:rsidRPr="00E121BB" w:rsidRDefault="00E121BB" w:rsidP="00BA7283">
            <w:pPr>
              <w:spacing w:after="160" w:line="278" w:lineRule="auto"/>
              <w:jc w:val="center"/>
              <w:rPr>
                <w:rFonts w:ascii="仿宋" w:eastAsia="仿宋" w:hAnsi="仿宋" w:hint="eastAsia"/>
                <w:sz w:val="28"/>
                <w:szCs w:val="32"/>
              </w:rPr>
            </w:pPr>
          </w:p>
        </w:tc>
        <w:tc>
          <w:tcPr>
            <w:tcW w:w="3729" w:type="dxa"/>
            <w:vAlign w:val="center"/>
          </w:tcPr>
          <w:p w14:paraId="1558CA76"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绕杆跑</w:t>
            </w:r>
          </w:p>
        </w:tc>
        <w:tc>
          <w:tcPr>
            <w:tcW w:w="2551" w:type="dxa"/>
            <w:vAlign w:val="center"/>
          </w:tcPr>
          <w:p w14:paraId="0A5BCF36"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15</w:t>
            </w:r>
          </w:p>
        </w:tc>
      </w:tr>
      <w:tr w:rsidR="00E121BB" w:rsidRPr="00E121BB" w14:paraId="02CA13B1" w14:textId="77777777" w:rsidTr="00BA7283">
        <w:trPr>
          <w:trHeight w:hRule="exact" w:val="397"/>
        </w:trPr>
        <w:tc>
          <w:tcPr>
            <w:tcW w:w="2080" w:type="dxa"/>
            <w:vMerge/>
            <w:vAlign w:val="center"/>
          </w:tcPr>
          <w:p w14:paraId="6360A81D" w14:textId="77777777" w:rsidR="00E121BB" w:rsidRPr="00E121BB" w:rsidRDefault="00E121BB" w:rsidP="00BA7283">
            <w:pPr>
              <w:spacing w:after="160" w:line="278" w:lineRule="auto"/>
              <w:jc w:val="center"/>
              <w:rPr>
                <w:rFonts w:ascii="仿宋" w:eastAsia="仿宋" w:hAnsi="仿宋" w:hint="eastAsia"/>
                <w:sz w:val="28"/>
                <w:szCs w:val="32"/>
              </w:rPr>
            </w:pPr>
          </w:p>
        </w:tc>
        <w:tc>
          <w:tcPr>
            <w:tcW w:w="3729" w:type="dxa"/>
            <w:vAlign w:val="center"/>
          </w:tcPr>
          <w:p w14:paraId="0E1E3EE0"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小场地比赛</w:t>
            </w:r>
          </w:p>
        </w:tc>
        <w:tc>
          <w:tcPr>
            <w:tcW w:w="2551" w:type="dxa"/>
            <w:vAlign w:val="center"/>
          </w:tcPr>
          <w:p w14:paraId="395EBECA" w14:textId="77777777" w:rsidR="00E121BB" w:rsidRPr="00E121BB" w:rsidRDefault="00E121BB" w:rsidP="00BA7283">
            <w:pPr>
              <w:wordWrap w:val="0"/>
              <w:spacing w:line="340" w:lineRule="atLeast"/>
              <w:jc w:val="center"/>
              <w:rPr>
                <w:rFonts w:ascii="仿宋" w:eastAsia="仿宋" w:hAnsi="仿宋" w:hint="eastAsia"/>
                <w:sz w:val="28"/>
                <w:szCs w:val="32"/>
              </w:rPr>
            </w:pPr>
            <w:r w:rsidRPr="00E121BB">
              <w:rPr>
                <w:rFonts w:ascii="仿宋" w:eastAsia="仿宋" w:hAnsi="仿宋"/>
                <w:sz w:val="28"/>
                <w:szCs w:val="32"/>
              </w:rPr>
              <w:t>35</w:t>
            </w:r>
          </w:p>
        </w:tc>
      </w:tr>
    </w:tbl>
    <w:p w14:paraId="1295370B" w14:textId="77D95AB7" w:rsidR="009779C9" w:rsidRPr="009779C9" w:rsidRDefault="00552E47" w:rsidP="00A065CB">
      <w:pPr>
        <w:wordWrap w:val="0"/>
        <w:spacing w:line="440" w:lineRule="exact"/>
        <w:ind w:firstLineChars="200" w:firstLine="560"/>
        <w:rPr>
          <w:rFonts w:ascii="黑体" w:eastAsia="黑体" w:hAnsi="黑体" w:cs="仿宋" w:hint="eastAsia"/>
          <w:color w:val="000000"/>
          <w:sz w:val="28"/>
          <w:szCs w:val="28"/>
        </w:rPr>
      </w:pPr>
      <w:r w:rsidRPr="00DC4E8C">
        <w:rPr>
          <w:rFonts w:ascii="仿宋" w:eastAsia="仿宋" w:hAnsi="仿宋"/>
          <w:noProof/>
          <w:sz w:val="28"/>
          <w:szCs w:val="32"/>
        </w:rPr>
        <w:drawing>
          <wp:anchor distT="0" distB="0" distL="114300" distR="114300" simplePos="0" relativeHeight="251668480" behindDoc="0" locked="0" layoutInCell="1" allowOverlap="1" wp14:anchorId="1BE12F5B" wp14:editId="0C961CAD">
            <wp:simplePos x="0" y="0"/>
            <wp:positionH relativeFrom="column">
              <wp:posOffset>-554355</wp:posOffset>
            </wp:positionH>
            <wp:positionV relativeFrom="paragraph">
              <wp:posOffset>304800</wp:posOffset>
            </wp:positionV>
            <wp:extent cx="6858356" cy="2428875"/>
            <wp:effectExtent l="0" t="0" r="0" b="0"/>
            <wp:wrapTopAndBottom/>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BEBA8EAE-BF5A-486C-A8C5-ECC9F3942E4B}">
                          <a14:imgProps xmlns:a14="http://schemas.microsoft.com/office/drawing/2010/main">
                            <a14:imgLayer>
                              <a14:imgEffect>
                                <a14:sharpenSoften amount="25000"/>
                              </a14:imgEffect>
                            </a14:imgLayer>
                          </a14:imgProps>
                        </a:ext>
                        <a:ext uri="{28A0092B-C50C-407E-A947-70E740481C1C}">
                          <a14:useLocalDpi xmlns:a14="http://schemas.microsoft.com/office/drawing/2010/main" val="0"/>
                        </a:ext>
                      </a:extLst>
                    </a:blip>
                    <a:srcRect/>
                    <a:stretch>
                      <a:fillRect/>
                    </a:stretch>
                  </pic:blipFill>
                  <pic:spPr>
                    <a:xfrm>
                      <a:off x="0" y="0"/>
                      <a:ext cx="6858356" cy="2428875"/>
                    </a:xfrm>
                    <a:prstGeom prst="rect">
                      <a:avLst/>
                    </a:prstGeom>
                    <a:noFill/>
                    <a:ln w="12700">
                      <a:noFill/>
                    </a:ln>
                  </pic:spPr>
                </pic:pic>
              </a:graphicData>
            </a:graphic>
            <wp14:sizeRelH relativeFrom="page">
              <wp14:pctWidth>0</wp14:pctWidth>
            </wp14:sizeRelH>
            <wp14:sizeRelV relativeFrom="page">
              <wp14:pctHeight>0</wp14:pctHeight>
            </wp14:sizeRelV>
          </wp:anchor>
        </w:drawing>
      </w:r>
      <w:r w:rsidR="009779C9" w:rsidRPr="009779C9">
        <w:rPr>
          <w:rFonts w:ascii="黑体" w:eastAsia="黑体" w:hAnsi="黑体" w:cs="仿宋" w:hint="eastAsia"/>
          <w:color w:val="000000"/>
          <w:sz w:val="28"/>
          <w:szCs w:val="28"/>
        </w:rPr>
        <w:t>三、评分</w:t>
      </w:r>
      <w:r w:rsidR="00E121BB">
        <w:rPr>
          <w:rFonts w:ascii="黑体" w:eastAsia="黑体" w:hAnsi="黑体" w:cs="仿宋" w:hint="eastAsia"/>
          <w:color w:val="000000"/>
          <w:sz w:val="28"/>
          <w:szCs w:val="28"/>
        </w:rPr>
        <w:t>表</w:t>
      </w:r>
    </w:p>
    <w:p w14:paraId="4F0319F1" w14:textId="063E2200" w:rsidR="00E121BB" w:rsidRDefault="00E121BB" w:rsidP="00C26D6B">
      <w:pPr>
        <w:widowControl/>
        <w:spacing w:line="440" w:lineRule="exact"/>
        <w:ind w:firstLineChars="200" w:firstLine="560"/>
        <w:jc w:val="left"/>
        <w:rPr>
          <w:rFonts w:ascii="仿宋" w:eastAsia="仿宋" w:hAnsi="仿宋" w:hint="eastAsia"/>
          <w:sz w:val="28"/>
          <w:szCs w:val="32"/>
        </w:rPr>
      </w:pPr>
      <w:r w:rsidRPr="009779C9">
        <w:rPr>
          <w:rFonts w:ascii="仿宋" w:eastAsia="仿宋" w:hAnsi="仿宋"/>
          <w:sz w:val="28"/>
          <w:szCs w:val="32"/>
        </w:rPr>
        <w:t>技能综合评分：行进颠球得分×0.1+20米</w:t>
      </w:r>
      <w:proofErr w:type="gramStart"/>
      <w:r w:rsidRPr="009779C9">
        <w:rPr>
          <w:rFonts w:ascii="仿宋" w:eastAsia="仿宋" w:hAnsi="仿宋"/>
          <w:sz w:val="28"/>
          <w:szCs w:val="32"/>
        </w:rPr>
        <w:t>不</w:t>
      </w:r>
      <w:proofErr w:type="gramEnd"/>
      <w:r w:rsidRPr="009779C9">
        <w:rPr>
          <w:rFonts w:ascii="仿宋" w:eastAsia="仿宋" w:hAnsi="仿宋"/>
          <w:sz w:val="28"/>
          <w:szCs w:val="32"/>
        </w:rPr>
        <w:t>等距绕杆运球得分×0.2+</w:t>
      </w:r>
      <w:proofErr w:type="gramStart"/>
      <w:r w:rsidRPr="009779C9">
        <w:rPr>
          <w:rFonts w:ascii="仿宋" w:eastAsia="仿宋" w:hAnsi="仿宋"/>
          <w:sz w:val="28"/>
          <w:szCs w:val="32"/>
        </w:rPr>
        <w:t>运球踢准得分</w:t>
      </w:r>
      <w:proofErr w:type="gramEnd"/>
      <w:r w:rsidRPr="009779C9">
        <w:rPr>
          <w:rFonts w:ascii="仿宋" w:eastAsia="仿宋" w:hAnsi="仿宋"/>
          <w:sz w:val="28"/>
          <w:szCs w:val="32"/>
        </w:rPr>
        <w:t>×0.2+20米绕杆跑得分×0.15+小场地比赛得分×0.35</w:t>
      </w:r>
      <w:r w:rsidR="005C279D">
        <w:rPr>
          <w:rFonts w:ascii="仿宋" w:eastAsia="仿宋" w:hAnsi="仿宋" w:hint="eastAsia"/>
          <w:sz w:val="28"/>
          <w:szCs w:val="32"/>
        </w:rPr>
        <w:t>。</w:t>
      </w:r>
    </w:p>
    <w:p w14:paraId="6EA02AF6" w14:textId="7F698A09" w:rsidR="00E121BB" w:rsidRPr="00966DBE" w:rsidRDefault="005C279D" w:rsidP="00C26D6B">
      <w:pPr>
        <w:spacing w:line="440" w:lineRule="exact"/>
        <w:ind w:firstLineChars="200" w:firstLine="560"/>
        <w:rPr>
          <w:rFonts w:ascii="仿宋" w:eastAsia="仿宋" w:hAnsi="仿宋" w:hint="eastAsia"/>
          <w:sz w:val="28"/>
          <w:szCs w:val="32"/>
        </w:rPr>
      </w:pPr>
      <w:r w:rsidRPr="00966DBE">
        <w:rPr>
          <w:rFonts w:ascii="仿宋" w:eastAsia="仿宋" w:hAnsi="仿宋" w:hint="eastAsia"/>
          <w:sz w:val="28"/>
          <w:szCs w:val="32"/>
        </w:rPr>
        <w:t>最终以各项得分乘以系数进行成绩累计，合成总成绩，在统计分数过程中均保留小数点后两位（四舍五入）。若</w:t>
      </w:r>
      <w:r w:rsidR="00E121BB" w:rsidRPr="00966DBE">
        <w:rPr>
          <w:rFonts w:ascii="仿宋" w:eastAsia="仿宋" w:hAnsi="仿宋" w:hint="eastAsia"/>
          <w:sz w:val="28"/>
          <w:szCs w:val="32"/>
        </w:rPr>
        <w:t>总</w:t>
      </w:r>
      <w:r w:rsidRPr="00966DBE">
        <w:rPr>
          <w:rFonts w:ascii="仿宋" w:eastAsia="仿宋" w:hAnsi="仿宋" w:hint="eastAsia"/>
          <w:sz w:val="28"/>
          <w:szCs w:val="32"/>
        </w:rPr>
        <w:t>成绩</w:t>
      </w:r>
      <w:r w:rsidR="00E121BB" w:rsidRPr="00966DBE">
        <w:rPr>
          <w:rFonts w:ascii="仿宋" w:eastAsia="仿宋" w:hAnsi="仿宋" w:hint="eastAsia"/>
          <w:sz w:val="28"/>
          <w:szCs w:val="32"/>
        </w:rPr>
        <w:t>出现并列情况，</w:t>
      </w:r>
      <w:r w:rsidRPr="00966DBE">
        <w:rPr>
          <w:rFonts w:ascii="仿宋" w:eastAsia="仿宋" w:hAnsi="仿宋" w:hint="eastAsia"/>
          <w:sz w:val="28"/>
          <w:szCs w:val="32"/>
        </w:rPr>
        <w:t>则</w:t>
      </w:r>
      <w:r w:rsidR="00E121BB" w:rsidRPr="00966DBE">
        <w:rPr>
          <w:rFonts w:ascii="仿宋" w:eastAsia="仿宋" w:hAnsi="仿宋" w:hint="eastAsia"/>
          <w:sz w:val="28"/>
          <w:szCs w:val="32"/>
        </w:rPr>
        <w:t>按照小场地比赛得分</w:t>
      </w:r>
      <w:r w:rsidRPr="00966DBE">
        <w:rPr>
          <w:rFonts w:ascii="仿宋" w:eastAsia="仿宋" w:hAnsi="仿宋" w:hint="eastAsia"/>
          <w:sz w:val="28"/>
          <w:szCs w:val="32"/>
        </w:rPr>
        <w:t>从高分到底分排序</w:t>
      </w:r>
      <w:r w:rsidR="00E121BB" w:rsidRPr="00966DBE">
        <w:rPr>
          <w:rFonts w:ascii="仿宋" w:eastAsia="仿宋" w:hAnsi="仿宋" w:hint="eastAsia"/>
          <w:sz w:val="28"/>
          <w:szCs w:val="32"/>
        </w:rPr>
        <w:t>择优录取</w:t>
      </w:r>
      <w:r w:rsidR="003701F1" w:rsidRPr="00966DBE">
        <w:rPr>
          <w:rFonts w:ascii="仿宋" w:eastAsia="仿宋" w:hAnsi="仿宋" w:hint="eastAsia"/>
          <w:sz w:val="28"/>
          <w:szCs w:val="32"/>
        </w:rPr>
        <w:t>；</w:t>
      </w:r>
      <w:r w:rsidR="00E121BB" w:rsidRPr="00966DBE">
        <w:rPr>
          <w:rFonts w:ascii="仿宋" w:eastAsia="仿宋" w:hAnsi="仿宋" w:hint="eastAsia"/>
          <w:sz w:val="28"/>
          <w:szCs w:val="32"/>
        </w:rPr>
        <w:t>再次相同时，依次按照运球踢准，</w:t>
      </w:r>
      <w:r w:rsidR="00E121BB" w:rsidRPr="00966DBE">
        <w:rPr>
          <w:rFonts w:ascii="仿宋" w:eastAsia="仿宋" w:hAnsi="仿宋" w:hint="eastAsia"/>
          <w:sz w:val="28"/>
          <w:szCs w:val="32"/>
        </w:rPr>
        <w:lastRenderedPageBreak/>
        <w:t>绕杆运球，绕杆跑，行进颠球等分项比赛得分</w:t>
      </w:r>
      <w:r w:rsidRPr="00966DBE">
        <w:rPr>
          <w:rFonts w:ascii="仿宋" w:eastAsia="仿宋" w:hAnsi="仿宋" w:hint="eastAsia"/>
          <w:sz w:val="28"/>
          <w:szCs w:val="32"/>
        </w:rPr>
        <w:t>从高分到底分排序</w:t>
      </w:r>
      <w:r w:rsidR="00E121BB" w:rsidRPr="00966DBE">
        <w:rPr>
          <w:rFonts w:ascii="仿宋" w:eastAsia="仿宋" w:hAnsi="仿宋" w:hint="eastAsia"/>
          <w:sz w:val="28"/>
          <w:szCs w:val="32"/>
        </w:rPr>
        <w:t>择优录取。</w:t>
      </w:r>
    </w:p>
    <w:p w14:paraId="0CDC01F3" w14:textId="77777777" w:rsidR="00E465E9" w:rsidRDefault="0070508B" w:rsidP="00525A76">
      <w:pPr>
        <w:spacing w:line="480" w:lineRule="exact"/>
        <w:ind w:firstLineChars="200" w:firstLine="560"/>
        <w:rPr>
          <w:rFonts w:ascii="黑体" w:eastAsia="黑体" w:hAnsi="黑体" w:cs="仿宋" w:hint="eastAsia"/>
          <w:color w:val="000000"/>
          <w:sz w:val="28"/>
          <w:szCs w:val="28"/>
        </w:rPr>
      </w:pPr>
      <w:r w:rsidRPr="00E465E9">
        <w:rPr>
          <w:rFonts w:ascii="黑体" w:eastAsia="黑体" w:hAnsi="黑体" w:cs="仿宋" w:hint="eastAsia"/>
          <w:color w:val="000000"/>
          <w:sz w:val="28"/>
          <w:szCs w:val="28"/>
        </w:rPr>
        <w:t>四、测试方法</w:t>
      </w:r>
    </w:p>
    <w:p w14:paraId="406B230B" w14:textId="49C0AAE3" w:rsidR="009779C9" w:rsidRPr="009779C9" w:rsidRDefault="009779C9" w:rsidP="00525A76">
      <w:pPr>
        <w:spacing w:line="480" w:lineRule="exact"/>
        <w:ind w:firstLineChars="200" w:firstLine="562"/>
        <w:rPr>
          <w:rFonts w:ascii="仿宋" w:eastAsia="仿宋" w:hAnsi="仿宋" w:cs="仿宋" w:hint="eastAsia"/>
          <w:b/>
          <w:bCs/>
          <w:color w:val="000000"/>
          <w:sz w:val="28"/>
          <w:szCs w:val="28"/>
        </w:rPr>
      </w:pPr>
      <w:r w:rsidRPr="009779C9">
        <w:rPr>
          <w:rFonts w:ascii="仿宋" w:eastAsia="仿宋" w:hAnsi="仿宋" w:cs="仿宋"/>
          <w:b/>
          <w:bCs/>
          <w:color w:val="000000"/>
          <w:sz w:val="28"/>
          <w:szCs w:val="28"/>
        </w:rPr>
        <w:t>1.行进颠球</w:t>
      </w:r>
    </w:p>
    <w:p w14:paraId="692C2560" w14:textId="77777777" w:rsidR="009779C9" w:rsidRPr="00DB5356" w:rsidRDefault="009779C9" w:rsidP="00525A76">
      <w:pPr>
        <w:spacing w:line="480" w:lineRule="exact"/>
        <w:ind w:firstLineChars="200" w:firstLine="560"/>
        <w:jc w:val="left"/>
        <w:rPr>
          <w:rFonts w:ascii="仿宋" w:eastAsia="仿宋" w:hAnsi="仿宋" w:hint="eastAsia"/>
          <w:sz w:val="28"/>
          <w:szCs w:val="32"/>
        </w:rPr>
      </w:pPr>
      <w:r w:rsidRPr="00DB5356">
        <w:rPr>
          <w:rFonts w:ascii="仿宋" w:eastAsia="仿宋" w:hAnsi="仿宋"/>
          <w:sz w:val="28"/>
          <w:szCs w:val="32"/>
        </w:rPr>
        <w:t>测试场地：平整的人工草或天然草足球场，划定10米×5米区域(图</w:t>
      </w:r>
      <w:r w:rsidRPr="00DB5356">
        <w:rPr>
          <w:rFonts w:ascii="仿宋" w:eastAsia="仿宋" w:hAnsi="仿宋" w:hint="eastAsia"/>
          <w:sz w:val="28"/>
          <w:szCs w:val="32"/>
        </w:rPr>
        <w:t>1</w:t>
      </w:r>
      <w:r w:rsidRPr="00DB5356">
        <w:rPr>
          <w:rFonts w:ascii="仿宋" w:eastAsia="仿宋" w:hAnsi="仿宋"/>
          <w:sz w:val="28"/>
          <w:szCs w:val="32"/>
        </w:rPr>
        <w:t>)。</w:t>
      </w:r>
    </w:p>
    <w:p w14:paraId="5DA2BF8C" w14:textId="77777777" w:rsidR="009779C9" w:rsidRPr="009779C9" w:rsidRDefault="009779C9" w:rsidP="00525A76">
      <w:pPr>
        <w:spacing w:line="480" w:lineRule="exact"/>
        <w:ind w:firstLineChars="200" w:firstLine="560"/>
        <w:rPr>
          <w:rFonts w:ascii="仿宋" w:eastAsia="仿宋" w:hAnsi="仿宋" w:cs="仿宋" w:hint="eastAsia"/>
          <w:color w:val="000000"/>
          <w:sz w:val="28"/>
          <w:szCs w:val="28"/>
        </w:rPr>
      </w:pPr>
      <w:r w:rsidRPr="009779C9">
        <w:rPr>
          <w:rFonts w:ascii="仿宋" w:eastAsia="仿宋" w:hAnsi="仿宋" w:cs="仿宋"/>
          <w:color w:val="000000"/>
          <w:sz w:val="28"/>
          <w:szCs w:val="28"/>
        </w:rPr>
        <w:t>测试方法：听</w:t>
      </w:r>
      <w:proofErr w:type="gramStart"/>
      <w:r w:rsidRPr="009779C9">
        <w:rPr>
          <w:rFonts w:ascii="仿宋" w:eastAsia="仿宋" w:hAnsi="仿宋" w:cs="仿宋"/>
          <w:color w:val="000000"/>
          <w:sz w:val="28"/>
          <w:szCs w:val="28"/>
        </w:rPr>
        <w:t>测评员口令</w:t>
      </w:r>
      <w:proofErr w:type="gramEnd"/>
      <w:r w:rsidRPr="009779C9">
        <w:rPr>
          <w:rFonts w:ascii="仿宋" w:eastAsia="仿宋" w:hAnsi="仿宋" w:cs="仿宋"/>
          <w:color w:val="000000"/>
          <w:sz w:val="28"/>
          <w:szCs w:val="28"/>
        </w:rPr>
        <w:t>后，把足球用脚踢起或用手抛起，用身体的有效部位行进间走颠球，从</w:t>
      </w:r>
      <w:proofErr w:type="gramStart"/>
      <w:r w:rsidRPr="009779C9">
        <w:rPr>
          <w:rFonts w:ascii="仿宋" w:eastAsia="仿宋" w:hAnsi="仿宋" w:cs="仿宋"/>
          <w:color w:val="000000"/>
          <w:sz w:val="28"/>
          <w:szCs w:val="28"/>
        </w:rPr>
        <w:t>起始线</w:t>
      </w:r>
      <w:proofErr w:type="gramEnd"/>
      <w:r w:rsidRPr="009779C9">
        <w:rPr>
          <w:rFonts w:ascii="仿宋" w:eastAsia="仿宋" w:hAnsi="仿宋" w:cs="仿宋"/>
          <w:color w:val="000000"/>
          <w:sz w:val="28"/>
          <w:szCs w:val="28"/>
        </w:rPr>
        <w:t>出发，到达10米线后折返回到</w:t>
      </w:r>
      <w:proofErr w:type="gramStart"/>
      <w:r w:rsidRPr="009779C9">
        <w:rPr>
          <w:rFonts w:ascii="仿宋" w:eastAsia="仿宋" w:hAnsi="仿宋" w:cs="仿宋"/>
          <w:color w:val="000000"/>
          <w:sz w:val="28"/>
          <w:szCs w:val="28"/>
        </w:rPr>
        <w:t>起始线</w:t>
      </w:r>
      <w:proofErr w:type="gramEnd"/>
      <w:r w:rsidRPr="009779C9">
        <w:rPr>
          <w:rFonts w:ascii="仿宋" w:eastAsia="仿宋" w:hAnsi="仿宋" w:cs="仿宋"/>
          <w:color w:val="000000"/>
          <w:sz w:val="28"/>
          <w:szCs w:val="28"/>
        </w:rPr>
        <w:t>结束。球落地则在最后触球地点重新开始颠球，球颠</w:t>
      </w:r>
      <w:proofErr w:type="gramStart"/>
      <w:r w:rsidRPr="009779C9">
        <w:rPr>
          <w:rFonts w:ascii="仿宋" w:eastAsia="仿宋" w:hAnsi="仿宋" w:cs="仿宋"/>
          <w:color w:val="000000"/>
          <w:sz w:val="28"/>
          <w:szCs w:val="28"/>
        </w:rPr>
        <w:t>出规定</w:t>
      </w:r>
      <w:proofErr w:type="gramEnd"/>
      <w:r w:rsidRPr="009779C9">
        <w:rPr>
          <w:rFonts w:ascii="仿宋" w:eastAsia="仿宋" w:hAnsi="仿宋" w:cs="仿宋"/>
          <w:color w:val="000000"/>
          <w:sz w:val="28"/>
          <w:szCs w:val="28"/>
        </w:rPr>
        <w:t>区域则停止测试。</w:t>
      </w:r>
    </w:p>
    <w:p w14:paraId="7146C53E" w14:textId="77777777" w:rsidR="00265CE8" w:rsidRDefault="009779C9" w:rsidP="00525A76">
      <w:pPr>
        <w:spacing w:line="480" w:lineRule="exact"/>
        <w:ind w:firstLineChars="200" w:firstLine="560"/>
        <w:rPr>
          <w:rFonts w:ascii="仿宋" w:eastAsia="仿宋" w:hAnsi="仿宋" w:cs="仿宋" w:hint="eastAsia"/>
          <w:color w:val="000000"/>
          <w:sz w:val="28"/>
          <w:szCs w:val="28"/>
        </w:rPr>
      </w:pPr>
      <w:r w:rsidRPr="009779C9">
        <w:rPr>
          <w:rFonts w:ascii="仿宋" w:eastAsia="仿宋" w:hAnsi="仿宋" w:cs="仿宋"/>
          <w:color w:val="000000"/>
          <w:sz w:val="28"/>
          <w:szCs w:val="28"/>
        </w:rPr>
        <w:t>评分方法：</w:t>
      </w:r>
      <w:proofErr w:type="gramStart"/>
      <w:r w:rsidRPr="009779C9">
        <w:rPr>
          <w:rFonts w:ascii="仿宋" w:eastAsia="仿宋" w:hAnsi="仿宋" w:cs="仿宋"/>
          <w:color w:val="000000"/>
          <w:sz w:val="28"/>
          <w:szCs w:val="28"/>
        </w:rPr>
        <w:t>测评员记录学生掉球</w:t>
      </w:r>
      <w:proofErr w:type="gramEnd"/>
      <w:r w:rsidRPr="009779C9">
        <w:rPr>
          <w:rFonts w:ascii="仿宋" w:eastAsia="仿宋" w:hAnsi="仿宋" w:cs="仿宋"/>
          <w:color w:val="000000"/>
          <w:sz w:val="28"/>
          <w:szCs w:val="28"/>
        </w:rPr>
        <w:t>次数，并根据评分标准进行评分，测试</w:t>
      </w:r>
    </w:p>
    <w:p w14:paraId="479B385F" w14:textId="29C1221F" w:rsidR="009779C9" w:rsidRPr="009779C9" w:rsidRDefault="009779C9" w:rsidP="00525A76">
      <w:pPr>
        <w:spacing w:line="480" w:lineRule="exact"/>
        <w:rPr>
          <w:rFonts w:ascii="仿宋" w:eastAsia="仿宋" w:hAnsi="仿宋" w:cs="仿宋" w:hint="eastAsia"/>
          <w:color w:val="000000"/>
          <w:sz w:val="28"/>
          <w:szCs w:val="28"/>
        </w:rPr>
      </w:pPr>
      <w:r w:rsidRPr="009779C9">
        <w:rPr>
          <w:rFonts w:ascii="仿宋" w:eastAsia="仿宋" w:hAnsi="仿宋" w:cs="仿宋"/>
          <w:color w:val="000000"/>
          <w:sz w:val="28"/>
          <w:szCs w:val="28"/>
        </w:rPr>
        <w:t>两次，记录最佳成绩。</w:t>
      </w:r>
    </w:p>
    <w:p w14:paraId="28CE7E89" w14:textId="66CD61EC" w:rsidR="009779C9" w:rsidRPr="009779C9" w:rsidRDefault="00265CE8" w:rsidP="009779C9">
      <w:pPr>
        <w:spacing w:line="500" w:lineRule="atLeast"/>
        <w:ind w:left="400"/>
        <w:jc w:val="center"/>
        <w:rPr>
          <w:rFonts w:ascii="仿宋" w:eastAsia="仿宋" w:hAnsi="仿宋" w:cs="仿宋" w:hint="eastAsia"/>
          <w:color w:val="000000"/>
          <w:sz w:val="24"/>
          <w:szCs w:val="24"/>
        </w:rPr>
      </w:pPr>
      <w:r>
        <w:rPr>
          <w:rFonts w:ascii="仿宋" w:eastAsia="仿宋" w:hAnsi="仿宋" w:cs="仿宋"/>
          <w:noProof/>
          <w:color w:val="000000"/>
          <w:sz w:val="28"/>
          <w:szCs w:val="28"/>
        </w:rPr>
        <mc:AlternateContent>
          <mc:Choice Requires="wps">
            <w:drawing>
              <wp:anchor distT="0" distB="0" distL="114300" distR="114300" simplePos="0" relativeHeight="251660288" behindDoc="0" locked="0" layoutInCell="1" allowOverlap="1" wp14:anchorId="6DF3378E" wp14:editId="060DEDEC">
                <wp:simplePos x="0" y="0"/>
                <wp:positionH relativeFrom="column">
                  <wp:posOffset>2614295</wp:posOffset>
                </wp:positionH>
                <wp:positionV relativeFrom="paragraph">
                  <wp:posOffset>1712595</wp:posOffset>
                </wp:positionV>
                <wp:extent cx="533400" cy="3429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33400" cy="342900"/>
                        </a:xfrm>
                        <a:prstGeom prst="rect">
                          <a:avLst/>
                        </a:prstGeom>
                        <a:noFill/>
                        <a:ln w="6350">
                          <a:noFill/>
                        </a:ln>
                      </wps:spPr>
                      <wps:txbx>
                        <w:txbxContent>
                          <w:p w14:paraId="6C900496" w14:textId="27138092"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3378E" id="_x0000_t202" coordsize="21600,21600" o:spt="202" path="m,l,21600r21600,l21600,xe">
                <v:stroke joinstyle="miter"/>
                <v:path gradientshapeok="t" o:connecttype="rect"/>
              </v:shapetype>
              <v:shape id="文本框 1" o:spid="_x0000_s1026" type="#_x0000_t202" style="position:absolute;left:0;text-align:left;margin-left:205.85pt;margin-top:134.85pt;width: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" filled="f" stroked="f" strokeweight=".5pt">
                <v:textbox>
                  <w:txbxContent>
                    <w:p w14:paraId="6C900496" w14:textId="27138092"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图1</w:t>
                      </w:r>
                    </w:p>
                  </w:txbxContent>
                </v:textbox>
              </v:shape>
            </w:pict>
          </mc:Fallback>
        </mc:AlternateContent>
      </w:r>
      <w:r w:rsidR="009779C9" w:rsidRPr="009779C9">
        <w:rPr>
          <w:rFonts w:ascii="Calibri" w:eastAsia="宋体" w:hAnsi="Calibri" w:cs="Mangal"/>
          <w:noProof/>
          <w:sz w:val="24"/>
          <w:szCs w:val="24"/>
        </w:rPr>
        <w:drawing>
          <wp:inline distT="0" distB="0" distL="0" distR="0" wp14:anchorId="2A4574D3" wp14:editId="3D5DFF65">
            <wp:extent cx="5199380" cy="1781175"/>
            <wp:effectExtent l="0" t="0" r="1270" b="0"/>
            <wp:docPr id="3" name="Drawing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rawing 18"/>
                    <pic:cNvPicPr/>
                  </pic:nvPicPr>
                  <pic:blipFill>
                    <a:blip r:embed="rId7" cstate="print"/>
                    <a:srcRect b="15625"/>
                    <a:stretch/>
                  </pic:blipFill>
                  <pic:spPr>
                    <a:xfrm>
                      <a:off x="0" y="0"/>
                      <a:ext cx="5199380" cy="1781175"/>
                    </a:xfrm>
                    <a:prstGeom prst="rect">
                      <a:avLst/>
                    </a:prstGeom>
                    <a:ln w="12700">
                      <a:noFill/>
                    </a:ln>
                  </pic:spPr>
                </pic:pic>
              </a:graphicData>
            </a:graphic>
          </wp:inline>
        </w:drawing>
      </w:r>
    </w:p>
    <w:p w14:paraId="42B746B3" w14:textId="2799318B" w:rsidR="00265CE8" w:rsidRDefault="00265CE8" w:rsidP="009779C9">
      <w:pPr>
        <w:wordWrap w:val="0"/>
        <w:spacing w:line="440" w:lineRule="exact"/>
        <w:ind w:left="400" w:firstLineChars="200" w:firstLine="562"/>
        <w:rPr>
          <w:rFonts w:ascii="仿宋" w:eastAsia="仿宋" w:hAnsi="仿宋" w:cs="仿宋" w:hint="eastAsia"/>
          <w:b/>
          <w:bCs/>
          <w:color w:val="000000"/>
          <w:sz w:val="28"/>
          <w:szCs w:val="28"/>
        </w:rPr>
      </w:pPr>
    </w:p>
    <w:p w14:paraId="14D92870" w14:textId="39D8B5BB" w:rsidR="009779C9" w:rsidRPr="009779C9" w:rsidRDefault="009779C9" w:rsidP="00525A76">
      <w:pPr>
        <w:wordWrap w:val="0"/>
        <w:spacing w:line="440" w:lineRule="exact"/>
        <w:ind w:firstLineChars="200" w:firstLine="562"/>
        <w:rPr>
          <w:rFonts w:ascii="仿宋" w:eastAsia="仿宋" w:hAnsi="仿宋" w:cs="仿宋" w:hint="eastAsia"/>
          <w:b/>
          <w:bCs/>
          <w:color w:val="000000"/>
          <w:sz w:val="28"/>
          <w:szCs w:val="28"/>
        </w:rPr>
      </w:pPr>
      <w:r w:rsidRPr="009779C9">
        <w:rPr>
          <w:rFonts w:ascii="仿宋" w:eastAsia="仿宋" w:hAnsi="仿宋" w:cs="仿宋"/>
          <w:b/>
          <w:bCs/>
          <w:color w:val="000000"/>
          <w:sz w:val="28"/>
          <w:szCs w:val="28"/>
        </w:rPr>
        <w:t>2.绕杆运球</w:t>
      </w:r>
    </w:p>
    <w:p w14:paraId="69F0FBEB" w14:textId="097B02CB" w:rsidR="009779C9" w:rsidRPr="009779C9" w:rsidRDefault="009779C9" w:rsidP="00525A76">
      <w:pPr>
        <w:wordWrap w:val="0"/>
        <w:spacing w:line="440" w:lineRule="exact"/>
        <w:ind w:firstLineChars="200" w:firstLine="560"/>
        <w:rPr>
          <w:rFonts w:ascii="仿宋" w:eastAsia="仿宋" w:hAnsi="仿宋" w:cs="仿宋" w:hint="eastAsia"/>
          <w:color w:val="000000"/>
          <w:sz w:val="28"/>
          <w:szCs w:val="28"/>
        </w:rPr>
      </w:pPr>
      <w:r w:rsidRPr="009779C9">
        <w:rPr>
          <w:rFonts w:ascii="仿宋" w:eastAsia="仿宋" w:hAnsi="仿宋" w:cs="仿宋"/>
          <w:color w:val="000000"/>
          <w:sz w:val="28"/>
          <w:szCs w:val="28"/>
        </w:rPr>
        <w:t>测试场地：平整的人工草或天然草足球场，划定25米×5米区域。起点距第一个</w:t>
      </w:r>
      <w:proofErr w:type="gramStart"/>
      <w:r w:rsidRPr="009779C9">
        <w:rPr>
          <w:rFonts w:ascii="仿宋" w:eastAsia="仿宋" w:hAnsi="仿宋" w:cs="仿宋"/>
          <w:color w:val="000000"/>
          <w:sz w:val="28"/>
          <w:szCs w:val="28"/>
        </w:rPr>
        <w:t>杆距离</w:t>
      </w:r>
      <w:proofErr w:type="gramEnd"/>
      <w:r w:rsidRPr="009779C9">
        <w:rPr>
          <w:rFonts w:ascii="仿宋" w:eastAsia="仿宋" w:hAnsi="仿宋" w:cs="仿宋"/>
          <w:color w:val="000000"/>
          <w:sz w:val="28"/>
          <w:szCs w:val="28"/>
        </w:rPr>
        <w:t>4米，</w:t>
      </w:r>
      <w:proofErr w:type="gramStart"/>
      <w:r w:rsidRPr="009779C9">
        <w:rPr>
          <w:rFonts w:ascii="仿宋" w:eastAsia="仿宋" w:hAnsi="仿宋" w:cs="仿宋"/>
          <w:color w:val="000000"/>
          <w:sz w:val="28"/>
          <w:szCs w:val="28"/>
        </w:rPr>
        <w:t>其余杆距</w:t>
      </w:r>
      <w:proofErr w:type="gramEnd"/>
      <w:r w:rsidRPr="009779C9">
        <w:rPr>
          <w:rFonts w:ascii="仿宋" w:eastAsia="仿宋" w:hAnsi="仿宋" w:cs="仿宋"/>
          <w:color w:val="000000"/>
          <w:sz w:val="28"/>
          <w:szCs w:val="28"/>
        </w:rPr>
        <w:t>依次为1米、3米、起点距终点20米(图</w:t>
      </w:r>
      <w:r w:rsidRPr="009779C9">
        <w:rPr>
          <w:rFonts w:ascii="仿宋" w:eastAsia="仿宋" w:hAnsi="仿宋" w:cs="仿宋" w:hint="eastAsia"/>
          <w:color w:val="000000"/>
          <w:sz w:val="28"/>
          <w:szCs w:val="28"/>
        </w:rPr>
        <w:t>2</w:t>
      </w:r>
      <w:r w:rsidRPr="009779C9">
        <w:rPr>
          <w:rFonts w:ascii="仿宋" w:eastAsia="仿宋" w:hAnsi="仿宋" w:cs="仿宋"/>
          <w:color w:val="000000"/>
          <w:sz w:val="28"/>
          <w:szCs w:val="28"/>
        </w:rPr>
        <w:t>)。</w:t>
      </w:r>
    </w:p>
    <w:p w14:paraId="3FB5C1B5" w14:textId="19499CB6" w:rsidR="00265CE8" w:rsidRDefault="009779C9" w:rsidP="00525A76">
      <w:pPr>
        <w:wordWrap w:val="0"/>
        <w:spacing w:line="440" w:lineRule="exact"/>
        <w:ind w:firstLineChars="200" w:firstLine="560"/>
        <w:rPr>
          <w:rFonts w:ascii="仿宋" w:eastAsia="仿宋" w:hAnsi="仿宋" w:cs="仿宋" w:hint="eastAsia"/>
          <w:color w:val="000000"/>
          <w:sz w:val="28"/>
          <w:szCs w:val="28"/>
        </w:rPr>
      </w:pPr>
      <w:r w:rsidRPr="009779C9">
        <w:rPr>
          <w:rFonts w:ascii="仿宋" w:eastAsia="仿宋" w:hAnsi="仿宋" w:cs="仿宋"/>
          <w:color w:val="000000"/>
          <w:sz w:val="28"/>
          <w:szCs w:val="28"/>
        </w:rPr>
        <w:t>测试方法：听</w:t>
      </w:r>
      <w:proofErr w:type="gramStart"/>
      <w:r w:rsidRPr="009779C9">
        <w:rPr>
          <w:rFonts w:ascii="仿宋" w:eastAsia="仿宋" w:hAnsi="仿宋" w:cs="仿宋"/>
          <w:color w:val="000000"/>
          <w:sz w:val="28"/>
          <w:szCs w:val="28"/>
        </w:rPr>
        <w:t>测评员口令</w:t>
      </w:r>
      <w:proofErr w:type="gramEnd"/>
      <w:r w:rsidRPr="009779C9">
        <w:rPr>
          <w:rFonts w:ascii="仿宋" w:eastAsia="仿宋" w:hAnsi="仿宋" w:cs="仿宋"/>
          <w:color w:val="000000"/>
          <w:sz w:val="28"/>
          <w:szCs w:val="28"/>
        </w:rPr>
        <w:t>后，从</w:t>
      </w:r>
      <w:proofErr w:type="gramStart"/>
      <w:r w:rsidRPr="009779C9">
        <w:rPr>
          <w:rFonts w:ascii="仿宋" w:eastAsia="仿宋" w:hAnsi="仿宋" w:cs="仿宋"/>
          <w:color w:val="000000"/>
          <w:sz w:val="28"/>
          <w:szCs w:val="28"/>
        </w:rPr>
        <w:t>起始线</w:t>
      </w:r>
      <w:proofErr w:type="gramEnd"/>
      <w:r w:rsidRPr="009779C9">
        <w:rPr>
          <w:rFonts w:ascii="仿宋" w:eastAsia="仿宋" w:hAnsi="仿宋" w:cs="仿宋"/>
          <w:color w:val="000000"/>
          <w:sz w:val="28"/>
          <w:szCs w:val="28"/>
        </w:rPr>
        <w:t>开始运球出发，依次绕过间隔不等的8个标志杆，</w:t>
      </w:r>
      <w:proofErr w:type="gramStart"/>
      <w:r w:rsidRPr="009779C9">
        <w:rPr>
          <w:rFonts w:ascii="仿宋" w:eastAsia="仿宋" w:hAnsi="仿宋" w:cs="仿宋"/>
          <w:color w:val="000000"/>
          <w:sz w:val="28"/>
          <w:szCs w:val="28"/>
        </w:rPr>
        <w:t>以球踩终点线</w:t>
      </w:r>
      <w:proofErr w:type="gramEnd"/>
      <w:r w:rsidRPr="009779C9">
        <w:rPr>
          <w:rFonts w:ascii="仿宋" w:eastAsia="仿宋" w:hAnsi="仿宋" w:cs="仿宋"/>
          <w:color w:val="000000"/>
          <w:sz w:val="28"/>
          <w:szCs w:val="28"/>
        </w:rPr>
        <w:t>为结束。</w:t>
      </w:r>
    </w:p>
    <w:p w14:paraId="7F3853E0" w14:textId="7D576159" w:rsidR="009779C9" w:rsidRPr="009779C9" w:rsidRDefault="009779C9" w:rsidP="00525A76">
      <w:pPr>
        <w:wordWrap w:val="0"/>
        <w:spacing w:line="440" w:lineRule="exact"/>
        <w:ind w:firstLineChars="200" w:firstLine="560"/>
        <w:rPr>
          <w:rFonts w:ascii="仿宋" w:eastAsia="仿宋" w:hAnsi="仿宋" w:cs="仿宋" w:hint="eastAsia"/>
          <w:color w:val="000000"/>
          <w:sz w:val="28"/>
          <w:szCs w:val="28"/>
        </w:rPr>
      </w:pPr>
      <w:r w:rsidRPr="009779C9">
        <w:rPr>
          <w:rFonts w:ascii="仿宋" w:eastAsia="仿宋" w:hAnsi="仿宋" w:cs="仿宋"/>
          <w:color w:val="000000"/>
          <w:sz w:val="28"/>
          <w:szCs w:val="28"/>
        </w:rPr>
        <w:t>评分方法：</w:t>
      </w:r>
      <w:proofErr w:type="gramStart"/>
      <w:r w:rsidRPr="009779C9">
        <w:rPr>
          <w:rFonts w:ascii="仿宋" w:eastAsia="仿宋" w:hAnsi="仿宋" w:cs="仿宋"/>
          <w:color w:val="000000"/>
          <w:sz w:val="28"/>
          <w:szCs w:val="28"/>
        </w:rPr>
        <w:t>测评员</w:t>
      </w:r>
      <w:proofErr w:type="gramEnd"/>
      <w:r w:rsidRPr="009779C9">
        <w:rPr>
          <w:rFonts w:ascii="仿宋" w:eastAsia="仿宋" w:hAnsi="仿宋" w:cs="仿宋"/>
          <w:color w:val="000000"/>
          <w:sz w:val="28"/>
          <w:szCs w:val="28"/>
        </w:rPr>
        <w:t>计时，对照评分标准给予相应成绩，测试两次，记录最佳成绩，</w:t>
      </w:r>
      <w:proofErr w:type="gramStart"/>
      <w:r w:rsidRPr="009779C9">
        <w:rPr>
          <w:rFonts w:ascii="仿宋" w:eastAsia="仿宋" w:hAnsi="仿宋" w:cs="仿宋"/>
          <w:color w:val="000000"/>
          <w:sz w:val="28"/>
          <w:szCs w:val="28"/>
        </w:rPr>
        <w:t>漏杆则成绩</w:t>
      </w:r>
      <w:proofErr w:type="gramEnd"/>
      <w:r w:rsidRPr="009779C9">
        <w:rPr>
          <w:rFonts w:ascii="仿宋" w:eastAsia="仿宋" w:hAnsi="仿宋" w:cs="仿宋"/>
          <w:color w:val="000000"/>
          <w:sz w:val="28"/>
          <w:szCs w:val="28"/>
        </w:rPr>
        <w:t>无效。</w:t>
      </w:r>
    </w:p>
    <w:p w14:paraId="2EF6AA1E" w14:textId="7032958A" w:rsidR="009779C9" w:rsidRPr="009779C9" w:rsidRDefault="00265CE8" w:rsidP="009779C9">
      <w:pPr>
        <w:wordWrap w:val="0"/>
        <w:spacing w:line="520" w:lineRule="atLeast"/>
        <w:jc w:val="center"/>
        <w:rPr>
          <w:rFonts w:ascii="Calibri" w:eastAsia="宋体" w:hAnsi="Calibri" w:cs="Mangal"/>
          <w:sz w:val="24"/>
          <w:szCs w:val="24"/>
        </w:rPr>
      </w:pPr>
      <w:r>
        <w:rPr>
          <w:rFonts w:ascii="仿宋" w:eastAsia="仿宋" w:hAnsi="仿宋" w:cs="仿宋"/>
          <w:noProof/>
          <w:color w:val="000000"/>
          <w:sz w:val="28"/>
          <w:szCs w:val="28"/>
        </w:rPr>
        <mc:AlternateContent>
          <mc:Choice Requires="wps">
            <w:drawing>
              <wp:anchor distT="0" distB="0" distL="114300" distR="114300" simplePos="0" relativeHeight="251662336" behindDoc="0" locked="0" layoutInCell="1" allowOverlap="1" wp14:anchorId="74825D86" wp14:editId="0D2F3F44">
                <wp:simplePos x="0" y="0"/>
                <wp:positionH relativeFrom="column">
                  <wp:posOffset>2680970</wp:posOffset>
                </wp:positionH>
                <wp:positionV relativeFrom="paragraph">
                  <wp:posOffset>1489710</wp:posOffset>
                </wp:positionV>
                <wp:extent cx="533400" cy="3429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33400" cy="342900"/>
                        </a:xfrm>
                        <a:prstGeom prst="rect">
                          <a:avLst/>
                        </a:prstGeom>
                        <a:noFill/>
                        <a:ln w="6350">
                          <a:noFill/>
                        </a:ln>
                      </wps:spPr>
                      <wps:txbx>
                        <w:txbxContent>
                          <w:p w14:paraId="54477FFE" w14:textId="6B4B9DD9"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w:t>
                            </w:r>
                            <w:r>
                              <w:rPr>
                                <w:rFonts w:ascii="仿宋" w:eastAsia="仿宋" w:hAnsi="仿宋" w:cs="仿宋" w:hint="eastAsia"/>
                                <w:color w:val="000000"/>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25D86" id="_x0000_s1027" type="#_x0000_t202" style="position:absolute;left:0;text-align:left;margin-left:211.1pt;margin-top:117.3pt;width: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" filled="f" stroked="f" strokeweight=".5pt">
                <v:textbox>
                  <w:txbxContent>
                    <w:p w14:paraId="54477FFE" w14:textId="6B4B9DD9"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w:t>
                      </w:r>
                      <w:r>
                        <w:rPr>
                          <w:rFonts w:ascii="仿宋" w:eastAsia="仿宋" w:hAnsi="仿宋" w:cs="仿宋" w:hint="eastAsia"/>
                          <w:color w:val="000000"/>
                          <w:sz w:val="28"/>
                          <w:szCs w:val="28"/>
                        </w:rPr>
                        <w:t>2</w:t>
                      </w:r>
                    </w:p>
                  </w:txbxContent>
                </v:textbox>
              </v:shape>
            </w:pict>
          </mc:Fallback>
        </mc:AlternateContent>
      </w:r>
      <w:r w:rsidR="009779C9" w:rsidRPr="009779C9">
        <w:rPr>
          <w:rFonts w:ascii="Calibri" w:eastAsia="宋体" w:hAnsi="Calibri" w:cs="Mangal"/>
          <w:noProof/>
          <w:sz w:val="24"/>
          <w:szCs w:val="28"/>
        </w:rPr>
        <w:drawing>
          <wp:inline distT="0" distB="0" distL="0" distR="0" wp14:anchorId="155215D2" wp14:editId="6B1CC8AD">
            <wp:extent cx="4486275" cy="1457325"/>
            <wp:effectExtent l="0" t="0" r="9525" b="9525"/>
            <wp:docPr id="5"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cstate="print"/>
                    <a:srcRect l="2665" t="2546" r="2475" b="18072"/>
                    <a:stretch>
                      <a:fillRect/>
                    </a:stretch>
                  </pic:blipFill>
                  <pic:spPr>
                    <a:xfrm>
                      <a:off x="0" y="0"/>
                      <a:ext cx="4489515" cy="1458377"/>
                    </a:xfrm>
                    <a:prstGeom prst="rect">
                      <a:avLst/>
                    </a:prstGeom>
                    <a:ln w="12700">
                      <a:noFill/>
                    </a:ln>
                    <a:extLst>
                      <a:ext uri="{53640926-AAD7-44D8-BBD7-CCE9431645EC}">
                        <a14:shadowObscured xmlns:a14="http://schemas.microsoft.com/office/drawing/2010/main"/>
                      </a:ext>
                    </a:extLst>
                  </pic:spPr>
                </pic:pic>
              </a:graphicData>
            </a:graphic>
          </wp:inline>
        </w:drawing>
      </w:r>
    </w:p>
    <w:p w14:paraId="15D57B06" w14:textId="7F68AC24" w:rsidR="00265CE8" w:rsidRDefault="009779C9" w:rsidP="00525A76">
      <w:pPr>
        <w:wordWrap w:val="0"/>
        <w:spacing w:line="480" w:lineRule="exact"/>
        <w:ind w:firstLineChars="200" w:firstLine="562"/>
        <w:rPr>
          <w:rFonts w:ascii="仿宋" w:eastAsia="仿宋" w:hAnsi="仿宋" w:cs="仿宋" w:hint="eastAsia"/>
          <w:b/>
          <w:bCs/>
          <w:color w:val="000000"/>
          <w:sz w:val="28"/>
          <w:szCs w:val="28"/>
        </w:rPr>
      </w:pPr>
      <w:r w:rsidRPr="009779C9">
        <w:rPr>
          <w:rFonts w:ascii="仿宋" w:eastAsia="仿宋" w:hAnsi="仿宋" w:cs="仿宋"/>
          <w:b/>
          <w:bCs/>
          <w:color w:val="000000"/>
          <w:sz w:val="28"/>
          <w:szCs w:val="28"/>
        </w:rPr>
        <w:lastRenderedPageBreak/>
        <w:t>3.运球踢准</w:t>
      </w:r>
    </w:p>
    <w:p w14:paraId="7844D1B1" w14:textId="77777777" w:rsidR="00265CE8" w:rsidRDefault="009779C9" w:rsidP="00525A76">
      <w:pPr>
        <w:wordWrap w:val="0"/>
        <w:spacing w:line="480" w:lineRule="exact"/>
        <w:ind w:firstLineChars="200" w:firstLine="560"/>
        <w:rPr>
          <w:rFonts w:ascii="仿宋" w:eastAsia="仿宋" w:hAnsi="仿宋" w:cs="仿宋" w:hint="eastAsia"/>
          <w:color w:val="000000"/>
          <w:sz w:val="28"/>
          <w:szCs w:val="28"/>
        </w:rPr>
      </w:pPr>
      <w:r w:rsidRPr="009779C9">
        <w:rPr>
          <w:rFonts w:ascii="仿宋" w:eastAsia="仿宋" w:hAnsi="仿宋" w:cs="仿宋"/>
          <w:color w:val="000000"/>
          <w:sz w:val="28"/>
          <w:szCs w:val="28"/>
        </w:rPr>
        <w:t>测试场地：平整的人工草或天然草足球场，20米×6米区域。球门距起</w:t>
      </w:r>
    </w:p>
    <w:p w14:paraId="1B680A94" w14:textId="00D86CC1" w:rsidR="00265CE8" w:rsidRDefault="009779C9" w:rsidP="00326496">
      <w:pPr>
        <w:wordWrap w:val="0"/>
        <w:spacing w:line="480" w:lineRule="exact"/>
        <w:rPr>
          <w:rFonts w:ascii="仿宋" w:eastAsia="仿宋" w:hAnsi="仿宋" w:cs="仿宋" w:hint="eastAsia"/>
          <w:color w:val="000000"/>
          <w:sz w:val="28"/>
          <w:szCs w:val="28"/>
        </w:rPr>
      </w:pPr>
      <w:proofErr w:type="gramStart"/>
      <w:r w:rsidRPr="009779C9">
        <w:rPr>
          <w:rFonts w:ascii="仿宋" w:eastAsia="仿宋" w:hAnsi="仿宋" w:cs="仿宋"/>
          <w:color w:val="000000"/>
          <w:sz w:val="28"/>
          <w:szCs w:val="28"/>
        </w:rPr>
        <w:t>始线15米</w:t>
      </w:r>
      <w:proofErr w:type="gramEnd"/>
      <w:r w:rsidRPr="009779C9">
        <w:rPr>
          <w:rFonts w:ascii="仿宋" w:eastAsia="仿宋" w:hAnsi="仿宋" w:cs="仿宋"/>
          <w:color w:val="000000"/>
          <w:sz w:val="28"/>
          <w:szCs w:val="28"/>
        </w:rPr>
        <w:t>，传球区3米×2米，距</w:t>
      </w:r>
      <w:proofErr w:type="gramStart"/>
      <w:r w:rsidRPr="009779C9">
        <w:rPr>
          <w:rFonts w:ascii="仿宋" w:eastAsia="仿宋" w:hAnsi="仿宋" w:cs="仿宋"/>
          <w:color w:val="000000"/>
          <w:sz w:val="28"/>
          <w:szCs w:val="28"/>
        </w:rPr>
        <w:t>起始线</w:t>
      </w:r>
      <w:proofErr w:type="gramEnd"/>
      <w:r w:rsidRPr="009779C9">
        <w:rPr>
          <w:rFonts w:ascii="仿宋" w:eastAsia="仿宋" w:hAnsi="仿宋" w:cs="仿宋"/>
          <w:color w:val="000000"/>
          <w:sz w:val="28"/>
          <w:szCs w:val="28"/>
        </w:rPr>
        <w:t>2米。球门1.5米×1米，球门和球门之间相距0.5米</w:t>
      </w:r>
      <w:r w:rsidR="00265CE8" w:rsidRPr="009779C9">
        <w:rPr>
          <w:rFonts w:ascii="仿宋" w:eastAsia="仿宋" w:hAnsi="仿宋" w:cs="仿宋"/>
          <w:color w:val="000000"/>
          <w:sz w:val="28"/>
          <w:szCs w:val="28"/>
        </w:rPr>
        <w:t>(图</w:t>
      </w:r>
      <w:r w:rsidR="00265CE8">
        <w:rPr>
          <w:rFonts w:ascii="仿宋" w:eastAsia="仿宋" w:hAnsi="仿宋" w:cs="仿宋" w:hint="eastAsia"/>
          <w:color w:val="000000"/>
          <w:sz w:val="28"/>
          <w:szCs w:val="28"/>
        </w:rPr>
        <w:t>3</w:t>
      </w:r>
      <w:r w:rsidR="00265CE8" w:rsidRPr="009779C9">
        <w:rPr>
          <w:rFonts w:ascii="仿宋" w:eastAsia="仿宋" w:hAnsi="仿宋" w:cs="仿宋"/>
          <w:color w:val="000000"/>
          <w:sz w:val="28"/>
          <w:szCs w:val="28"/>
        </w:rPr>
        <w:t>)</w:t>
      </w:r>
      <w:r w:rsidRPr="009779C9">
        <w:rPr>
          <w:rFonts w:ascii="仿宋" w:eastAsia="仿宋" w:hAnsi="仿宋" w:cs="仿宋"/>
          <w:color w:val="000000"/>
          <w:sz w:val="28"/>
          <w:szCs w:val="28"/>
        </w:rPr>
        <w:t>。</w:t>
      </w:r>
    </w:p>
    <w:p w14:paraId="4C8379AB" w14:textId="77777777" w:rsidR="00265CE8" w:rsidRDefault="009779C9" w:rsidP="00525A76">
      <w:pPr>
        <w:wordWrap w:val="0"/>
        <w:spacing w:line="480" w:lineRule="exact"/>
        <w:ind w:firstLineChars="200" w:firstLine="560"/>
        <w:rPr>
          <w:rFonts w:ascii="仿宋" w:eastAsia="仿宋" w:hAnsi="仿宋" w:cs="仿宋" w:hint="eastAsia"/>
          <w:color w:val="000000"/>
          <w:sz w:val="28"/>
          <w:szCs w:val="28"/>
        </w:rPr>
      </w:pPr>
      <w:r w:rsidRPr="009779C9">
        <w:rPr>
          <w:rFonts w:ascii="仿宋" w:eastAsia="仿宋" w:hAnsi="仿宋" w:cs="仿宋"/>
          <w:color w:val="000000"/>
          <w:sz w:val="28"/>
          <w:szCs w:val="28"/>
        </w:rPr>
        <w:t>测试方法：听</w:t>
      </w:r>
      <w:proofErr w:type="gramStart"/>
      <w:r w:rsidRPr="009779C9">
        <w:rPr>
          <w:rFonts w:ascii="仿宋" w:eastAsia="仿宋" w:hAnsi="仿宋" w:cs="仿宋"/>
          <w:color w:val="000000"/>
          <w:sz w:val="28"/>
          <w:szCs w:val="28"/>
        </w:rPr>
        <w:t>测评员口令</w:t>
      </w:r>
      <w:proofErr w:type="gramEnd"/>
      <w:r w:rsidRPr="009779C9">
        <w:rPr>
          <w:rFonts w:ascii="仿宋" w:eastAsia="仿宋" w:hAnsi="仿宋" w:cs="仿宋"/>
          <w:color w:val="000000"/>
          <w:sz w:val="28"/>
          <w:szCs w:val="28"/>
        </w:rPr>
        <w:t>后，在</w:t>
      </w:r>
      <w:proofErr w:type="gramStart"/>
      <w:r w:rsidRPr="009779C9">
        <w:rPr>
          <w:rFonts w:ascii="仿宋" w:eastAsia="仿宋" w:hAnsi="仿宋" w:cs="仿宋"/>
          <w:color w:val="000000"/>
          <w:sz w:val="28"/>
          <w:szCs w:val="28"/>
        </w:rPr>
        <w:t>起始线</w:t>
      </w:r>
      <w:proofErr w:type="gramEnd"/>
      <w:r w:rsidRPr="009779C9">
        <w:rPr>
          <w:rFonts w:ascii="仿宋" w:eastAsia="仿宋" w:hAnsi="仿宋" w:cs="仿宋"/>
          <w:color w:val="000000"/>
          <w:sz w:val="28"/>
          <w:szCs w:val="28"/>
        </w:rPr>
        <w:t>上运球，进入传球区内，用脚内</w:t>
      </w:r>
    </w:p>
    <w:p w14:paraId="615EC55D" w14:textId="2C7F41CA" w:rsidR="00265CE8" w:rsidRDefault="009779C9" w:rsidP="00326496">
      <w:pPr>
        <w:wordWrap w:val="0"/>
        <w:spacing w:line="480" w:lineRule="exact"/>
        <w:rPr>
          <w:rFonts w:ascii="仿宋" w:eastAsia="仿宋" w:hAnsi="仿宋" w:cs="仿宋" w:hint="eastAsia"/>
          <w:color w:val="000000"/>
          <w:sz w:val="28"/>
          <w:szCs w:val="28"/>
        </w:rPr>
      </w:pPr>
      <w:r w:rsidRPr="009779C9">
        <w:rPr>
          <w:rFonts w:ascii="仿宋" w:eastAsia="仿宋" w:hAnsi="仿宋" w:cs="仿宋"/>
          <w:color w:val="000000"/>
          <w:sz w:val="28"/>
          <w:szCs w:val="28"/>
        </w:rPr>
        <w:t>侧踢地滚球的方式将球踢进距</w:t>
      </w:r>
      <w:proofErr w:type="gramStart"/>
      <w:r w:rsidRPr="009779C9">
        <w:rPr>
          <w:rFonts w:ascii="仿宋" w:eastAsia="仿宋" w:hAnsi="仿宋" w:cs="仿宋"/>
          <w:color w:val="000000"/>
          <w:sz w:val="28"/>
          <w:szCs w:val="28"/>
        </w:rPr>
        <w:t>起始线</w:t>
      </w:r>
      <w:proofErr w:type="gramEnd"/>
      <w:r w:rsidRPr="009779C9">
        <w:rPr>
          <w:rFonts w:ascii="仿宋" w:eastAsia="仿宋" w:hAnsi="仿宋" w:cs="仿宋"/>
          <w:color w:val="000000"/>
          <w:sz w:val="28"/>
          <w:szCs w:val="28"/>
        </w:rPr>
        <w:t>15米处的三个足球门，每人5球。</w:t>
      </w:r>
    </w:p>
    <w:p w14:paraId="7332D323" w14:textId="4213A304" w:rsidR="009779C9" w:rsidRPr="009779C9" w:rsidRDefault="009779C9" w:rsidP="00525A76">
      <w:pPr>
        <w:wordWrap w:val="0"/>
        <w:spacing w:line="480" w:lineRule="exact"/>
        <w:ind w:firstLineChars="200" w:firstLine="560"/>
        <w:rPr>
          <w:rFonts w:ascii="仿宋" w:eastAsia="仿宋" w:hAnsi="仿宋" w:cs="仿宋" w:hint="eastAsia"/>
          <w:color w:val="000000"/>
          <w:sz w:val="24"/>
          <w:szCs w:val="24"/>
        </w:rPr>
      </w:pPr>
      <w:r w:rsidRPr="009779C9">
        <w:rPr>
          <w:rFonts w:ascii="仿宋" w:eastAsia="仿宋" w:hAnsi="仿宋" w:cs="仿宋"/>
          <w:color w:val="000000"/>
          <w:sz w:val="28"/>
          <w:szCs w:val="28"/>
        </w:rPr>
        <w:t>评分方法：</w:t>
      </w:r>
      <w:proofErr w:type="gramStart"/>
      <w:r w:rsidRPr="009779C9">
        <w:rPr>
          <w:rFonts w:ascii="仿宋" w:eastAsia="仿宋" w:hAnsi="仿宋" w:cs="仿宋"/>
          <w:color w:val="000000"/>
          <w:sz w:val="28"/>
          <w:szCs w:val="28"/>
        </w:rPr>
        <w:t>测评员</w:t>
      </w:r>
      <w:proofErr w:type="gramEnd"/>
      <w:r w:rsidRPr="009779C9">
        <w:rPr>
          <w:rFonts w:ascii="仿宋" w:eastAsia="仿宋" w:hAnsi="仿宋" w:cs="仿宋"/>
          <w:color w:val="000000"/>
          <w:sz w:val="28"/>
          <w:szCs w:val="28"/>
        </w:rPr>
        <w:t>计分，在传球区内进行传球得分有效，踢进中间球门得1分，踢进两侧球门得2分，累计相加得出最后分数。测试两次，记录其最佳成绩。</w:t>
      </w:r>
    </w:p>
    <w:p w14:paraId="659476FF" w14:textId="18DBC9D8" w:rsidR="00265CE8" w:rsidRDefault="00512453" w:rsidP="00265CE8">
      <w:pPr>
        <w:wordWrap w:val="0"/>
        <w:spacing w:line="400" w:lineRule="exact"/>
        <w:ind w:firstLine="420"/>
        <w:rPr>
          <w:rFonts w:ascii="仿宋" w:eastAsia="仿宋" w:hAnsi="仿宋" w:cs="仿宋" w:hint="eastAsia"/>
          <w:b/>
          <w:bCs/>
          <w:color w:val="000000"/>
          <w:sz w:val="28"/>
          <w:szCs w:val="28"/>
        </w:rPr>
      </w:pPr>
      <w:r w:rsidRPr="009779C9">
        <w:rPr>
          <w:rFonts w:ascii="Calibri" w:eastAsia="宋体" w:hAnsi="Calibri" w:cs="Mangal"/>
          <w:noProof/>
          <w:sz w:val="24"/>
          <w:szCs w:val="24"/>
        </w:rPr>
        <w:drawing>
          <wp:anchor distT="0" distB="0" distL="0" distR="0" simplePos="0" relativeHeight="251659264" behindDoc="0" locked="0" layoutInCell="1" allowOverlap="1" wp14:anchorId="0DD586FC" wp14:editId="79D08F52">
            <wp:simplePos x="0" y="0"/>
            <wp:positionH relativeFrom="column">
              <wp:posOffset>993775</wp:posOffset>
            </wp:positionH>
            <wp:positionV relativeFrom="paragraph">
              <wp:posOffset>134620</wp:posOffset>
            </wp:positionV>
            <wp:extent cx="4309110" cy="1628775"/>
            <wp:effectExtent l="0" t="0" r="0" b="9525"/>
            <wp:wrapTopAndBottom/>
            <wp:docPr id="6" name="Draw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Drawing 20"/>
                    <pic:cNvPicPr/>
                  </pic:nvPicPr>
                  <pic:blipFill>
                    <a:blip r:embed="rId9" cstate="print"/>
                    <a:srcRect b="13514"/>
                    <a:stretch/>
                  </pic:blipFill>
                  <pic:spPr>
                    <a:xfrm>
                      <a:off x="0" y="0"/>
                      <a:ext cx="4309110" cy="1628775"/>
                    </a:xfrm>
                    <a:prstGeom prst="rect">
                      <a:avLst/>
                    </a:prstGeom>
                    <a:ln w="12700">
                      <a:noFill/>
                    </a:ln>
                  </pic:spPr>
                </pic:pic>
              </a:graphicData>
            </a:graphic>
          </wp:anchor>
        </w:drawing>
      </w:r>
      <w:r w:rsidR="00265CE8">
        <w:rPr>
          <w:rFonts w:ascii="仿宋" w:eastAsia="仿宋" w:hAnsi="仿宋" w:cs="仿宋"/>
          <w:noProof/>
          <w:color w:val="000000"/>
          <w:sz w:val="28"/>
          <w:szCs w:val="28"/>
        </w:rPr>
        <mc:AlternateContent>
          <mc:Choice Requires="wps">
            <w:drawing>
              <wp:anchor distT="0" distB="0" distL="114300" distR="114300" simplePos="0" relativeHeight="251664384" behindDoc="0" locked="0" layoutInCell="1" allowOverlap="1" wp14:anchorId="43178856" wp14:editId="3BBE95CA">
                <wp:simplePos x="0" y="0"/>
                <wp:positionH relativeFrom="column">
                  <wp:posOffset>2838450</wp:posOffset>
                </wp:positionH>
                <wp:positionV relativeFrom="paragraph">
                  <wp:posOffset>1810385</wp:posOffset>
                </wp:positionV>
                <wp:extent cx="533400" cy="3429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533400" cy="342900"/>
                        </a:xfrm>
                        <a:prstGeom prst="rect">
                          <a:avLst/>
                        </a:prstGeom>
                        <a:noFill/>
                        <a:ln w="6350">
                          <a:noFill/>
                        </a:ln>
                      </wps:spPr>
                      <wps:txbx>
                        <w:txbxContent>
                          <w:p w14:paraId="0BA5F5F9" w14:textId="31053577"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w:t>
                            </w:r>
                            <w:r>
                              <w:rPr>
                                <w:rFonts w:ascii="仿宋" w:eastAsia="仿宋" w:hAnsi="仿宋" w:cs="仿宋" w:hint="eastAsia"/>
                                <w:color w:val="000000"/>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78856" id="_x0000_s1028" type="#_x0000_t202" style="position:absolute;left:0;text-align:left;margin-left:223.5pt;margin-top:142.55pt;width:4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" filled="f" stroked="f" strokeweight=".5pt">
                <v:textbox>
                  <w:txbxContent>
                    <w:p w14:paraId="0BA5F5F9" w14:textId="31053577"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w:t>
                      </w:r>
                      <w:r>
                        <w:rPr>
                          <w:rFonts w:ascii="仿宋" w:eastAsia="仿宋" w:hAnsi="仿宋" w:cs="仿宋" w:hint="eastAsia"/>
                          <w:color w:val="000000"/>
                          <w:sz w:val="28"/>
                          <w:szCs w:val="28"/>
                        </w:rPr>
                        <w:t>3</w:t>
                      </w:r>
                    </w:p>
                  </w:txbxContent>
                </v:textbox>
              </v:shape>
            </w:pict>
          </mc:Fallback>
        </mc:AlternateContent>
      </w:r>
    </w:p>
    <w:p w14:paraId="7D749DCA" w14:textId="6DA0CD92" w:rsidR="00525A76" w:rsidRDefault="009779C9" w:rsidP="00525A76">
      <w:pPr>
        <w:spacing w:line="480" w:lineRule="exact"/>
        <w:ind w:firstLineChars="200" w:firstLine="562"/>
        <w:jc w:val="left"/>
        <w:rPr>
          <w:rFonts w:ascii="仿宋" w:eastAsia="仿宋" w:hAnsi="仿宋" w:cs="仿宋" w:hint="eastAsia"/>
          <w:b/>
          <w:bCs/>
          <w:color w:val="000000"/>
          <w:sz w:val="28"/>
          <w:szCs w:val="28"/>
        </w:rPr>
      </w:pPr>
      <w:r w:rsidRPr="009779C9">
        <w:rPr>
          <w:rFonts w:ascii="仿宋" w:eastAsia="仿宋" w:hAnsi="仿宋" w:cs="仿宋"/>
          <w:b/>
          <w:bCs/>
          <w:color w:val="000000"/>
          <w:sz w:val="28"/>
          <w:szCs w:val="28"/>
        </w:rPr>
        <w:t>4.绕杆跑</w:t>
      </w:r>
    </w:p>
    <w:p w14:paraId="69EEC807" w14:textId="77777777" w:rsidR="009337DA" w:rsidRDefault="009779C9" w:rsidP="009337DA">
      <w:pPr>
        <w:spacing w:line="480" w:lineRule="exact"/>
        <w:ind w:firstLineChars="200" w:firstLine="560"/>
        <w:jc w:val="left"/>
        <w:rPr>
          <w:rFonts w:ascii="仿宋" w:eastAsia="仿宋" w:hAnsi="仿宋" w:cs="仿宋" w:hint="eastAsia"/>
          <w:color w:val="000000"/>
          <w:sz w:val="28"/>
          <w:szCs w:val="28"/>
        </w:rPr>
      </w:pPr>
      <w:r w:rsidRPr="009779C9">
        <w:rPr>
          <w:rFonts w:ascii="仿宋" w:eastAsia="仿宋" w:hAnsi="仿宋" w:cs="仿宋"/>
          <w:color w:val="000000"/>
          <w:sz w:val="28"/>
          <w:szCs w:val="28"/>
        </w:rPr>
        <w:t>测试场地：平整的人工草或天然草足球场，划定20米×5米区域。起点距第一个</w:t>
      </w:r>
      <w:proofErr w:type="gramStart"/>
      <w:r w:rsidRPr="009779C9">
        <w:rPr>
          <w:rFonts w:ascii="仿宋" w:eastAsia="仿宋" w:hAnsi="仿宋" w:cs="仿宋"/>
          <w:color w:val="000000"/>
          <w:sz w:val="28"/>
          <w:szCs w:val="28"/>
        </w:rPr>
        <w:t>杆距离</w:t>
      </w:r>
      <w:proofErr w:type="gramEnd"/>
      <w:r w:rsidRPr="009779C9">
        <w:rPr>
          <w:rFonts w:ascii="仿宋" w:eastAsia="仿宋" w:hAnsi="仿宋" w:cs="仿宋"/>
          <w:color w:val="000000"/>
          <w:sz w:val="28"/>
          <w:szCs w:val="28"/>
        </w:rPr>
        <w:t>4米，</w:t>
      </w:r>
      <w:proofErr w:type="gramStart"/>
      <w:r w:rsidRPr="009779C9">
        <w:rPr>
          <w:rFonts w:ascii="仿宋" w:eastAsia="仿宋" w:hAnsi="仿宋" w:cs="仿宋"/>
          <w:color w:val="000000"/>
          <w:sz w:val="28"/>
          <w:szCs w:val="28"/>
        </w:rPr>
        <w:t>其余杆距</w:t>
      </w:r>
      <w:proofErr w:type="gramEnd"/>
      <w:r w:rsidRPr="009779C9">
        <w:rPr>
          <w:rFonts w:ascii="仿宋" w:eastAsia="仿宋" w:hAnsi="仿宋" w:cs="仿宋"/>
          <w:color w:val="000000"/>
          <w:sz w:val="28"/>
          <w:szCs w:val="28"/>
        </w:rPr>
        <w:t>2米，起点距终点20米</w:t>
      </w:r>
      <w:r w:rsidR="00265CE8" w:rsidRPr="009779C9">
        <w:rPr>
          <w:rFonts w:ascii="仿宋" w:eastAsia="仿宋" w:hAnsi="仿宋" w:cs="仿宋"/>
          <w:color w:val="000000"/>
          <w:sz w:val="28"/>
          <w:szCs w:val="28"/>
        </w:rPr>
        <w:t>(图</w:t>
      </w:r>
      <w:r w:rsidR="00265CE8">
        <w:rPr>
          <w:rFonts w:ascii="仿宋" w:eastAsia="仿宋" w:hAnsi="仿宋" w:cs="仿宋" w:hint="eastAsia"/>
          <w:color w:val="000000"/>
          <w:sz w:val="28"/>
          <w:szCs w:val="28"/>
        </w:rPr>
        <w:t>4</w:t>
      </w:r>
      <w:r w:rsidR="00265CE8" w:rsidRPr="009779C9">
        <w:rPr>
          <w:rFonts w:ascii="仿宋" w:eastAsia="仿宋" w:hAnsi="仿宋" w:cs="仿宋"/>
          <w:color w:val="000000"/>
          <w:sz w:val="28"/>
          <w:szCs w:val="28"/>
        </w:rPr>
        <w:t>)</w:t>
      </w:r>
      <w:r w:rsidRPr="009779C9">
        <w:rPr>
          <w:rFonts w:ascii="仿宋" w:eastAsia="仿宋" w:hAnsi="仿宋" w:cs="仿宋"/>
          <w:color w:val="000000"/>
          <w:sz w:val="28"/>
          <w:szCs w:val="28"/>
        </w:rPr>
        <w:t>。</w:t>
      </w:r>
    </w:p>
    <w:p w14:paraId="42E56D1F" w14:textId="77777777" w:rsidR="009337DA" w:rsidRDefault="009779C9" w:rsidP="009337DA">
      <w:pPr>
        <w:spacing w:line="480" w:lineRule="exact"/>
        <w:ind w:firstLineChars="200" w:firstLine="560"/>
        <w:jc w:val="left"/>
        <w:rPr>
          <w:rFonts w:ascii="仿宋" w:eastAsia="仿宋" w:hAnsi="仿宋" w:cs="仿宋" w:hint="eastAsia"/>
          <w:color w:val="000000"/>
          <w:sz w:val="28"/>
          <w:szCs w:val="28"/>
        </w:rPr>
      </w:pPr>
      <w:r w:rsidRPr="009779C9">
        <w:rPr>
          <w:rFonts w:ascii="仿宋" w:eastAsia="仿宋" w:hAnsi="仿宋" w:cs="仿宋"/>
          <w:color w:val="000000"/>
          <w:sz w:val="28"/>
          <w:szCs w:val="28"/>
        </w:rPr>
        <w:t>测试方法：听</w:t>
      </w:r>
      <w:proofErr w:type="gramStart"/>
      <w:r w:rsidRPr="009779C9">
        <w:rPr>
          <w:rFonts w:ascii="仿宋" w:eastAsia="仿宋" w:hAnsi="仿宋" w:cs="仿宋"/>
          <w:color w:val="000000"/>
          <w:sz w:val="28"/>
          <w:szCs w:val="28"/>
        </w:rPr>
        <w:t>测评员口令</w:t>
      </w:r>
      <w:proofErr w:type="gramEnd"/>
      <w:r w:rsidRPr="009779C9">
        <w:rPr>
          <w:rFonts w:ascii="仿宋" w:eastAsia="仿宋" w:hAnsi="仿宋" w:cs="仿宋"/>
          <w:color w:val="000000"/>
          <w:sz w:val="28"/>
          <w:szCs w:val="28"/>
        </w:rPr>
        <w:t>后，以站立式起跑姿势从</w:t>
      </w:r>
      <w:proofErr w:type="gramStart"/>
      <w:r w:rsidRPr="009779C9">
        <w:rPr>
          <w:rFonts w:ascii="仿宋" w:eastAsia="仿宋" w:hAnsi="仿宋" w:cs="仿宋"/>
          <w:color w:val="000000"/>
          <w:sz w:val="28"/>
          <w:szCs w:val="28"/>
        </w:rPr>
        <w:t>起始线</w:t>
      </w:r>
      <w:proofErr w:type="gramEnd"/>
      <w:r w:rsidRPr="009779C9">
        <w:rPr>
          <w:rFonts w:ascii="仿宋" w:eastAsia="仿宋" w:hAnsi="仿宋" w:cs="仿宋"/>
          <w:color w:val="000000"/>
          <w:sz w:val="28"/>
          <w:szCs w:val="28"/>
        </w:rPr>
        <w:t>开始加速跑，依次绕过间隔2米的8个标志杆，冲过终点线为结束。</w:t>
      </w:r>
    </w:p>
    <w:p w14:paraId="05F771E1" w14:textId="2F5AA129" w:rsidR="00326496" w:rsidRDefault="009779C9" w:rsidP="009337DA">
      <w:pPr>
        <w:spacing w:line="480" w:lineRule="exact"/>
        <w:ind w:firstLineChars="200" w:firstLine="560"/>
        <w:jc w:val="left"/>
        <w:rPr>
          <w:rFonts w:ascii="仿宋" w:eastAsia="仿宋" w:hAnsi="仿宋" w:cs="仿宋" w:hint="eastAsia"/>
          <w:color w:val="000000"/>
          <w:sz w:val="28"/>
          <w:szCs w:val="28"/>
        </w:rPr>
      </w:pPr>
      <w:r w:rsidRPr="009779C9">
        <w:rPr>
          <w:rFonts w:ascii="仿宋" w:eastAsia="仿宋" w:hAnsi="仿宋" w:cs="仿宋"/>
          <w:color w:val="000000"/>
          <w:sz w:val="28"/>
          <w:szCs w:val="28"/>
        </w:rPr>
        <w:t>评分方法：</w:t>
      </w:r>
      <w:proofErr w:type="gramStart"/>
      <w:r w:rsidRPr="009779C9">
        <w:rPr>
          <w:rFonts w:ascii="仿宋" w:eastAsia="仿宋" w:hAnsi="仿宋" w:cs="仿宋"/>
          <w:color w:val="000000"/>
          <w:sz w:val="28"/>
          <w:szCs w:val="28"/>
        </w:rPr>
        <w:t>测评员</w:t>
      </w:r>
      <w:proofErr w:type="gramEnd"/>
      <w:r w:rsidRPr="009779C9">
        <w:rPr>
          <w:rFonts w:ascii="仿宋" w:eastAsia="仿宋" w:hAnsi="仿宋" w:cs="仿宋"/>
          <w:color w:val="000000"/>
          <w:sz w:val="28"/>
          <w:szCs w:val="28"/>
        </w:rPr>
        <w:t>计时，对照评分标准给予相应成绩，测试两次，记录最佳</w:t>
      </w:r>
    </w:p>
    <w:p w14:paraId="60C23E42" w14:textId="5776DC8A" w:rsidR="009779C9" w:rsidRPr="009779C9" w:rsidRDefault="009779C9" w:rsidP="00525A76">
      <w:pPr>
        <w:wordWrap w:val="0"/>
        <w:spacing w:line="480" w:lineRule="exact"/>
        <w:ind w:left="560" w:hangingChars="200" w:hanging="560"/>
        <w:rPr>
          <w:rFonts w:ascii="Calibri" w:eastAsia="宋体" w:hAnsi="Calibri" w:cs="Mangal"/>
          <w:szCs w:val="21"/>
        </w:rPr>
      </w:pPr>
      <w:r w:rsidRPr="009779C9">
        <w:rPr>
          <w:rFonts w:ascii="仿宋" w:eastAsia="仿宋" w:hAnsi="仿宋" w:cs="仿宋"/>
          <w:color w:val="000000"/>
          <w:sz w:val="28"/>
          <w:szCs w:val="28"/>
        </w:rPr>
        <w:t>成绩，</w:t>
      </w:r>
      <w:proofErr w:type="gramStart"/>
      <w:r w:rsidRPr="009779C9">
        <w:rPr>
          <w:rFonts w:ascii="仿宋" w:eastAsia="仿宋" w:hAnsi="仿宋" w:cs="仿宋"/>
          <w:color w:val="000000"/>
          <w:sz w:val="28"/>
          <w:szCs w:val="28"/>
        </w:rPr>
        <w:t>漏杆则成绩</w:t>
      </w:r>
      <w:proofErr w:type="gramEnd"/>
      <w:r w:rsidRPr="009779C9">
        <w:rPr>
          <w:rFonts w:ascii="仿宋" w:eastAsia="仿宋" w:hAnsi="仿宋" w:cs="仿宋"/>
          <w:color w:val="000000"/>
          <w:sz w:val="28"/>
          <w:szCs w:val="28"/>
        </w:rPr>
        <w:t>无效。</w:t>
      </w:r>
    </w:p>
    <w:p w14:paraId="28428344" w14:textId="0B714F4A" w:rsidR="00845048" w:rsidRPr="00845048" w:rsidRDefault="00845048" w:rsidP="00845048">
      <w:pPr>
        <w:wordWrap w:val="0"/>
        <w:spacing w:line="0" w:lineRule="atLeast"/>
        <w:jc w:val="center"/>
        <w:rPr>
          <w:rFonts w:ascii="Calibri" w:eastAsia="宋体" w:hAnsi="Calibri" w:cs="Mangal"/>
          <w:szCs w:val="21"/>
        </w:rPr>
      </w:pPr>
      <w:r>
        <w:rPr>
          <w:rFonts w:ascii="仿宋" w:eastAsia="仿宋" w:hAnsi="仿宋" w:cs="仿宋"/>
          <w:noProof/>
          <w:color w:val="000000"/>
          <w:sz w:val="28"/>
          <w:szCs w:val="28"/>
        </w:rPr>
        <mc:AlternateContent>
          <mc:Choice Requires="wps">
            <w:drawing>
              <wp:anchor distT="0" distB="0" distL="114300" distR="114300" simplePos="0" relativeHeight="251666432" behindDoc="0" locked="0" layoutInCell="1" allowOverlap="1" wp14:anchorId="2D1921F0" wp14:editId="1252EB27">
                <wp:simplePos x="0" y="0"/>
                <wp:positionH relativeFrom="column">
                  <wp:posOffset>2581275</wp:posOffset>
                </wp:positionH>
                <wp:positionV relativeFrom="paragraph">
                  <wp:posOffset>1400175</wp:posOffset>
                </wp:positionV>
                <wp:extent cx="533400" cy="3429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533400" cy="342900"/>
                        </a:xfrm>
                        <a:prstGeom prst="rect">
                          <a:avLst/>
                        </a:prstGeom>
                        <a:noFill/>
                        <a:ln w="6350">
                          <a:noFill/>
                        </a:ln>
                      </wps:spPr>
                      <wps:txbx>
                        <w:txbxContent>
                          <w:p w14:paraId="77454798" w14:textId="3353B969"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w:t>
                            </w:r>
                            <w:r>
                              <w:rPr>
                                <w:rFonts w:ascii="仿宋" w:eastAsia="仿宋" w:hAnsi="仿宋" w:cs="仿宋" w:hint="eastAsia"/>
                                <w:color w:val="000000"/>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921F0" id="_x0000_s1029" type="#_x0000_t202" style="position:absolute;left:0;text-align:left;margin-left:203.25pt;margin-top:110.25pt;width:4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" filled="f" stroked="f" strokeweight=".5pt">
                <v:textbox>
                  <w:txbxContent>
                    <w:p w14:paraId="77454798" w14:textId="3353B969" w:rsidR="00265CE8" w:rsidRPr="00265CE8" w:rsidRDefault="00265CE8" w:rsidP="00265CE8">
                      <w:pPr>
                        <w:jc w:val="center"/>
                        <w:rPr>
                          <w:rFonts w:ascii="仿宋" w:eastAsia="仿宋" w:hAnsi="仿宋" w:cs="仿宋" w:hint="eastAsia"/>
                          <w:color w:val="000000"/>
                          <w:sz w:val="28"/>
                          <w:szCs w:val="28"/>
                        </w:rPr>
                      </w:pPr>
                      <w:r w:rsidRPr="00265CE8">
                        <w:rPr>
                          <w:rFonts w:ascii="仿宋" w:eastAsia="仿宋" w:hAnsi="仿宋" w:cs="仿宋" w:hint="eastAsia"/>
                          <w:color w:val="000000"/>
                          <w:sz w:val="28"/>
                          <w:szCs w:val="28"/>
                        </w:rPr>
                        <w:t>图</w:t>
                      </w:r>
                      <w:r>
                        <w:rPr>
                          <w:rFonts w:ascii="仿宋" w:eastAsia="仿宋" w:hAnsi="仿宋" w:cs="仿宋" w:hint="eastAsia"/>
                          <w:color w:val="000000"/>
                          <w:sz w:val="28"/>
                          <w:szCs w:val="28"/>
                        </w:rPr>
                        <w:t>4</w:t>
                      </w:r>
                    </w:p>
                  </w:txbxContent>
                </v:textbox>
              </v:shape>
            </w:pict>
          </mc:Fallback>
        </mc:AlternateContent>
      </w:r>
      <w:r w:rsidRPr="00845048">
        <w:rPr>
          <w:rFonts w:ascii="Calibri" w:eastAsia="宋体" w:hAnsi="Calibri" w:cs="Mangal" w:hint="eastAsia"/>
          <w:noProof/>
          <w:szCs w:val="21"/>
        </w:rPr>
        <w:drawing>
          <wp:inline distT="0" distB="0" distL="0" distR="0" wp14:anchorId="7B207C03" wp14:editId="1177EEFA">
            <wp:extent cx="4524375" cy="1455047"/>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rcRect/>
                    <a:stretch>
                      <a:fillRect/>
                    </a:stretch>
                  </pic:blipFill>
                  <pic:spPr>
                    <a:xfrm>
                      <a:off x="0" y="0"/>
                      <a:ext cx="4537449" cy="1459252"/>
                    </a:xfrm>
                    <a:prstGeom prst="rect">
                      <a:avLst/>
                    </a:prstGeom>
                    <a:noFill/>
                    <a:ln w="12700">
                      <a:noFill/>
                    </a:ln>
                  </pic:spPr>
                </pic:pic>
              </a:graphicData>
            </a:graphic>
          </wp:inline>
        </w:drawing>
      </w:r>
    </w:p>
    <w:p w14:paraId="16DB48FD" w14:textId="02F984F3" w:rsidR="009779C9" w:rsidRPr="009779C9" w:rsidRDefault="009779C9" w:rsidP="009779C9">
      <w:pPr>
        <w:wordWrap w:val="0"/>
        <w:spacing w:line="0" w:lineRule="atLeast"/>
        <w:jc w:val="center"/>
        <w:rPr>
          <w:rFonts w:ascii="Calibri" w:eastAsia="宋体" w:hAnsi="Calibri" w:cs="Mangal"/>
          <w:szCs w:val="21"/>
        </w:rPr>
      </w:pPr>
    </w:p>
    <w:p w14:paraId="4DEB44E6" w14:textId="68A4675E" w:rsidR="00265CE8" w:rsidRDefault="009779C9" w:rsidP="00525A76">
      <w:pPr>
        <w:wordWrap w:val="0"/>
        <w:spacing w:line="480" w:lineRule="exact"/>
        <w:ind w:firstLineChars="200" w:firstLine="562"/>
        <w:rPr>
          <w:rFonts w:ascii="仿宋" w:eastAsia="仿宋" w:hAnsi="仿宋" w:cs="仿宋" w:hint="eastAsia"/>
          <w:b/>
          <w:bCs/>
          <w:color w:val="000000"/>
          <w:sz w:val="28"/>
          <w:szCs w:val="28"/>
        </w:rPr>
      </w:pPr>
      <w:r w:rsidRPr="009779C9">
        <w:rPr>
          <w:rFonts w:ascii="仿宋" w:eastAsia="仿宋" w:hAnsi="仿宋" w:cs="仿宋"/>
          <w:b/>
          <w:bCs/>
          <w:color w:val="000000"/>
          <w:sz w:val="28"/>
          <w:szCs w:val="28"/>
        </w:rPr>
        <w:lastRenderedPageBreak/>
        <w:t>5.小场地比赛</w:t>
      </w:r>
    </w:p>
    <w:p w14:paraId="0FF7A36E" w14:textId="6CCB4A38" w:rsidR="009779C9" w:rsidRPr="009779C9" w:rsidRDefault="009779C9" w:rsidP="00525A76">
      <w:pPr>
        <w:wordWrap w:val="0"/>
        <w:spacing w:line="480" w:lineRule="exact"/>
        <w:ind w:firstLineChars="200" w:firstLine="560"/>
        <w:rPr>
          <w:rFonts w:ascii="Calibri" w:eastAsia="宋体" w:hAnsi="Calibri" w:cs="Mangal"/>
          <w:color w:val="EE0000"/>
          <w:szCs w:val="21"/>
        </w:rPr>
      </w:pPr>
      <w:r w:rsidRPr="009779C9">
        <w:rPr>
          <w:rFonts w:ascii="仿宋" w:eastAsia="仿宋" w:hAnsi="仿宋" w:cs="仿宋"/>
          <w:color w:val="000000"/>
          <w:sz w:val="28"/>
          <w:szCs w:val="28"/>
        </w:rPr>
        <w:t>比赛形式：8</w:t>
      </w:r>
      <w:proofErr w:type="gramStart"/>
      <w:r w:rsidRPr="009779C9">
        <w:rPr>
          <w:rFonts w:ascii="仿宋" w:eastAsia="仿宋" w:hAnsi="仿宋" w:cs="仿宋"/>
          <w:color w:val="000000"/>
          <w:sz w:val="28"/>
          <w:szCs w:val="28"/>
        </w:rPr>
        <w:t>人制</w:t>
      </w:r>
      <w:proofErr w:type="gramEnd"/>
      <w:r w:rsidRPr="009779C9">
        <w:rPr>
          <w:rFonts w:ascii="仿宋" w:eastAsia="仿宋" w:hAnsi="仿宋" w:cs="仿宋"/>
          <w:color w:val="000000"/>
          <w:sz w:val="28"/>
          <w:szCs w:val="28"/>
        </w:rPr>
        <w:t>，4号球，比赛时间15分钟，比赛场地和竞赛规则参照国际足联最新审定的《足球竞赛规则》。</w:t>
      </w:r>
    </w:p>
    <w:p w14:paraId="6CFA0486" w14:textId="54243F62" w:rsidR="00265CE8" w:rsidRPr="00265CE8" w:rsidRDefault="00265CE8" w:rsidP="00525A76">
      <w:pPr>
        <w:wordWrap w:val="0"/>
        <w:spacing w:line="480" w:lineRule="exact"/>
        <w:ind w:firstLineChars="200" w:firstLine="560"/>
        <w:rPr>
          <w:rFonts w:ascii="仿宋" w:eastAsia="仿宋" w:hAnsi="仿宋" w:cs="仿宋" w:hint="eastAsia"/>
          <w:color w:val="000000"/>
          <w:sz w:val="28"/>
          <w:szCs w:val="28"/>
        </w:rPr>
      </w:pPr>
      <w:r w:rsidRPr="00265CE8">
        <w:rPr>
          <w:rFonts w:ascii="仿宋" w:eastAsia="仿宋" w:hAnsi="仿宋" w:cs="仿宋"/>
          <w:color w:val="000000"/>
          <w:sz w:val="28"/>
          <w:szCs w:val="28"/>
        </w:rPr>
        <w:t>比赛评分：三名</w:t>
      </w:r>
      <w:proofErr w:type="gramStart"/>
      <w:r w:rsidRPr="00265CE8">
        <w:rPr>
          <w:rFonts w:ascii="仿宋" w:eastAsia="仿宋" w:hAnsi="仿宋" w:cs="仿宋"/>
          <w:color w:val="000000"/>
          <w:sz w:val="28"/>
          <w:szCs w:val="28"/>
        </w:rPr>
        <w:t>测评员</w:t>
      </w:r>
      <w:proofErr w:type="gramEnd"/>
      <w:r w:rsidRPr="00265CE8">
        <w:rPr>
          <w:rFonts w:ascii="仿宋" w:eastAsia="仿宋" w:hAnsi="仿宋" w:cs="仿宋"/>
          <w:color w:val="000000"/>
          <w:sz w:val="28"/>
          <w:szCs w:val="28"/>
        </w:rPr>
        <w:t>对测试学生进行比赛评分，满分为10分，以三人的平均</w:t>
      </w:r>
      <w:proofErr w:type="gramStart"/>
      <w:r w:rsidRPr="00265CE8">
        <w:rPr>
          <w:rFonts w:ascii="仿宋" w:eastAsia="仿宋" w:hAnsi="仿宋" w:cs="仿宋"/>
          <w:color w:val="000000"/>
          <w:sz w:val="28"/>
          <w:szCs w:val="28"/>
        </w:rPr>
        <w:t>分作为</w:t>
      </w:r>
      <w:proofErr w:type="gramEnd"/>
      <w:r w:rsidRPr="00265CE8">
        <w:rPr>
          <w:rFonts w:ascii="仿宋" w:eastAsia="仿宋" w:hAnsi="仿宋" w:cs="仿宋"/>
          <w:color w:val="000000"/>
          <w:sz w:val="28"/>
          <w:szCs w:val="28"/>
        </w:rPr>
        <w:t>该学生的最终比赛评分</w:t>
      </w:r>
      <w:r w:rsidR="003C2E70">
        <w:rPr>
          <w:rFonts w:ascii="仿宋" w:eastAsia="仿宋" w:hAnsi="仿宋" w:cs="仿宋" w:hint="eastAsia"/>
          <w:color w:val="000000"/>
          <w:sz w:val="28"/>
          <w:szCs w:val="28"/>
        </w:rPr>
        <w:t>，</w:t>
      </w:r>
      <w:r w:rsidRPr="00265CE8">
        <w:rPr>
          <w:rFonts w:ascii="仿宋" w:eastAsia="仿宋" w:hAnsi="仿宋" w:cs="仿宋"/>
          <w:color w:val="000000"/>
          <w:sz w:val="28"/>
          <w:szCs w:val="28"/>
        </w:rPr>
        <w:t>评分标准参照</w:t>
      </w:r>
      <w:r>
        <w:rPr>
          <w:rFonts w:ascii="仿宋" w:eastAsia="仿宋" w:hAnsi="仿宋" w:cs="仿宋" w:hint="eastAsia"/>
          <w:color w:val="000000"/>
          <w:sz w:val="28"/>
          <w:szCs w:val="28"/>
        </w:rPr>
        <w:t>下表</w:t>
      </w:r>
      <w:r w:rsidRPr="00265CE8">
        <w:rPr>
          <w:rFonts w:ascii="仿宋" w:eastAsia="仿宋" w:hAnsi="仿宋" w:cs="仿宋"/>
          <w:color w:val="000000"/>
          <w:sz w:val="28"/>
          <w:szCs w:val="28"/>
        </w:rPr>
        <w:t>。</w:t>
      </w:r>
    </w:p>
    <w:p w14:paraId="4E8C8BF4" w14:textId="5F9A61AC" w:rsidR="00265CE8" w:rsidRPr="00326496" w:rsidRDefault="00760EA8" w:rsidP="00265CE8">
      <w:pPr>
        <w:wordWrap w:val="0"/>
        <w:spacing w:line="540" w:lineRule="atLeast"/>
        <w:jc w:val="center"/>
        <w:rPr>
          <w:rFonts w:ascii="黑体" w:eastAsia="黑体" w:hAnsi="黑体" w:cs="仿宋" w:hint="eastAsia"/>
          <w:color w:val="000000"/>
          <w:sz w:val="28"/>
          <w:szCs w:val="28"/>
        </w:rPr>
      </w:pPr>
      <w:r w:rsidRPr="00326496">
        <w:rPr>
          <w:rFonts w:ascii="黑体" w:eastAsia="黑体" w:hAnsi="黑体" w:cs="仿宋" w:hint="eastAsia"/>
          <w:color w:val="000000"/>
          <w:sz w:val="28"/>
          <w:szCs w:val="28"/>
        </w:rPr>
        <w:t>小场地</w:t>
      </w:r>
      <w:r w:rsidR="00265CE8" w:rsidRPr="00326496">
        <w:rPr>
          <w:rFonts w:ascii="黑体" w:eastAsia="黑体" w:hAnsi="黑体" w:cs="仿宋"/>
          <w:color w:val="000000"/>
          <w:sz w:val="28"/>
          <w:szCs w:val="28"/>
        </w:rPr>
        <w:t>比赛评分标准</w:t>
      </w:r>
    </w:p>
    <w:tbl>
      <w:tblPr>
        <w:tblW w:w="101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48"/>
        <w:gridCol w:w="2412"/>
        <w:gridCol w:w="2240"/>
        <w:gridCol w:w="2212"/>
        <w:gridCol w:w="2410"/>
      </w:tblGrid>
      <w:tr w:rsidR="00265CE8" w:rsidRPr="00265CE8" w14:paraId="3722E9B4" w14:textId="77777777" w:rsidTr="003D50E5">
        <w:trPr>
          <w:trHeight w:val="420"/>
          <w:jc w:val="center"/>
        </w:trPr>
        <w:tc>
          <w:tcPr>
            <w:tcW w:w="848" w:type="dxa"/>
            <w:vAlign w:val="center"/>
          </w:tcPr>
          <w:p w14:paraId="00E1F27A" w14:textId="77777777" w:rsidR="00265CE8" w:rsidRPr="005D489D" w:rsidRDefault="00265CE8" w:rsidP="00265CE8">
            <w:pPr>
              <w:spacing w:line="320" w:lineRule="atLeast"/>
              <w:jc w:val="center"/>
              <w:rPr>
                <w:rFonts w:ascii="等线" w:eastAsia="宋体" w:hAnsi="等线" w:cs="Mangal" w:hint="eastAsia"/>
                <w:sz w:val="24"/>
                <w:szCs w:val="24"/>
                <w:lang w:bidi="hi-IN"/>
              </w:rPr>
            </w:pPr>
            <w:r w:rsidRPr="005D489D">
              <w:rPr>
                <w:rFonts w:ascii="仿宋" w:eastAsia="仿宋" w:hAnsi="仿宋" w:cs="仿宋"/>
                <w:color w:val="000000"/>
                <w:sz w:val="24"/>
                <w:szCs w:val="24"/>
                <w:lang w:bidi="hi-IN"/>
              </w:rPr>
              <w:t>分值</w:t>
            </w:r>
          </w:p>
        </w:tc>
        <w:tc>
          <w:tcPr>
            <w:tcW w:w="2412" w:type="dxa"/>
            <w:vAlign w:val="center"/>
          </w:tcPr>
          <w:p w14:paraId="771FD5D5" w14:textId="77777777" w:rsidR="00265CE8" w:rsidRPr="005D489D" w:rsidRDefault="00265CE8" w:rsidP="00265CE8">
            <w:pPr>
              <w:wordWrap w:val="0"/>
              <w:spacing w:line="280" w:lineRule="atLeast"/>
              <w:jc w:val="center"/>
              <w:rPr>
                <w:rFonts w:ascii="等线" w:eastAsia="宋体" w:hAnsi="等线" w:cs="Mangal" w:hint="eastAsia"/>
                <w:sz w:val="24"/>
                <w:szCs w:val="24"/>
                <w:lang w:bidi="hi-IN"/>
              </w:rPr>
            </w:pPr>
            <w:r w:rsidRPr="005D489D">
              <w:rPr>
                <w:rFonts w:ascii="仿宋" w:eastAsia="仿宋" w:hAnsi="仿宋" w:cs="仿宋"/>
                <w:color w:val="000000"/>
                <w:sz w:val="24"/>
                <w:szCs w:val="24"/>
                <w:lang w:bidi="hi-IN"/>
              </w:rPr>
              <w:t>10-9分</w:t>
            </w:r>
          </w:p>
        </w:tc>
        <w:tc>
          <w:tcPr>
            <w:tcW w:w="2240" w:type="dxa"/>
            <w:vAlign w:val="center"/>
          </w:tcPr>
          <w:p w14:paraId="1B5B5055" w14:textId="77777777" w:rsidR="00265CE8" w:rsidRPr="005D489D" w:rsidRDefault="00265CE8" w:rsidP="00265CE8">
            <w:pPr>
              <w:wordWrap w:val="0"/>
              <w:spacing w:line="280" w:lineRule="atLeast"/>
              <w:jc w:val="center"/>
              <w:rPr>
                <w:rFonts w:ascii="等线" w:eastAsia="宋体" w:hAnsi="等线" w:cs="Mangal" w:hint="eastAsia"/>
                <w:sz w:val="24"/>
                <w:szCs w:val="24"/>
                <w:lang w:bidi="hi-IN"/>
              </w:rPr>
            </w:pPr>
            <w:r w:rsidRPr="005D489D">
              <w:rPr>
                <w:rFonts w:ascii="仿宋" w:eastAsia="仿宋" w:hAnsi="仿宋" w:cs="仿宋"/>
                <w:color w:val="000000"/>
                <w:sz w:val="24"/>
                <w:szCs w:val="24"/>
                <w:lang w:bidi="hi-IN"/>
              </w:rPr>
              <w:t>8-7分</w:t>
            </w:r>
          </w:p>
        </w:tc>
        <w:tc>
          <w:tcPr>
            <w:tcW w:w="2212" w:type="dxa"/>
            <w:vAlign w:val="center"/>
          </w:tcPr>
          <w:p w14:paraId="192586F3" w14:textId="77777777" w:rsidR="00265CE8" w:rsidRPr="005D489D" w:rsidRDefault="00265CE8" w:rsidP="00265CE8">
            <w:pPr>
              <w:wordWrap w:val="0"/>
              <w:spacing w:line="280" w:lineRule="atLeast"/>
              <w:jc w:val="center"/>
              <w:rPr>
                <w:rFonts w:ascii="等线" w:eastAsia="宋体" w:hAnsi="等线" w:cs="Mangal" w:hint="eastAsia"/>
                <w:sz w:val="24"/>
                <w:szCs w:val="24"/>
                <w:lang w:bidi="hi-IN"/>
              </w:rPr>
            </w:pPr>
            <w:r w:rsidRPr="005D489D">
              <w:rPr>
                <w:rFonts w:ascii="仿宋" w:eastAsia="仿宋" w:hAnsi="仿宋" w:cs="仿宋"/>
                <w:color w:val="000000"/>
                <w:sz w:val="24"/>
                <w:szCs w:val="24"/>
                <w:lang w:bidi="hi-IN"/>
              </w:rPr>
              <w:t>6-5分</w:t>
            </w:r>
          </w:p>
        </w:tc>
        <w:tc>
          <w:tcPr>
            <w:tcW w:w="2410" w:type="dxa"/>
            <w:vAlign w:val="center"/>
          </w:tcPr>
          <w:p w14:paraId="4FB6E959" w14:textId="77777777" w:rsidR="00265CE8" w:rsidRPr="005D489D" w:rsidRDefault="00265CE8" w:rsidP="00265CE8">
            <w:pPr>
              <w:wordWrap w:val="0"/>
              <w:spacing w:line="280" w:lineRule="atLeast"/>
              <w:jc w:val="center"/>
              <w:rPr>
                <w:rFonts w:ascii="等线" w:eastAsia="宋体" w:hAnsi="等线" w:cs="Mangal" w:hint="eastAsia"/>
                <w:sz w:val="24"/>
                <w:szCs w:val="24"/>
                <w:lang w:bidi="hi-IN"/>
              </w:rPr>
            </w:pPr>
            <w:r w:rsidRPr="005D489D">
              <w:rPr>
                <w:rFonts w:ascii="仿宋" w:eastAsia="仿宋" w:hAnsi="仿宋" w:cs="仿宋"/>
                <w:color w:val="000000"/>
                <w:sz w:val="24"/>
                <w:szCs w:val="24"/>
                <w:lang w:bidi="hi-IN"/>
              </w:rPr>
              <w:t>5分以下</w:t>
            </w:r>
          </w:p>
        </w:tc>
      </w:tr>
      <w:tr w:rsidR="00265CE8" w:rsidRPr="00265CE8" w14:paraId="678223BB" w14:textId="77777777" w:rsidTr="003D50E5">
        <w:trPr>
          <w:trHeight w:val="2144"/>
          <w:jc w:val="center"/>
        </w:trPr>
        <w:tc>
          <w:tcPr>
            <w:tcW w:w="848" w:type="dxa"/>
            <w:textDirection w:val="tbRlV"/>
            <w:vAlign w:val="center"/>
          </w:tcPr>
          <w:p w14:paraId="516C6738" w14:textId="77777777" w:rsidR="00265CE8" w:rsidRPr="00265CE8" w:rsidRDefault="00265CE8" w:rsidP="003D50E5">
            <w:pPr>
              <w:spacing w:line="320" w:lineRule="atLeast"/>
              <w:jc w:val="center"/>
              <w:rPr>
                <w:rFonts w:ascii="等线" w:eastAsia="宋体" w:hAnsi="等线" w:cs="Mangal" w:hint="eastAsia"/>
                <w:sz w:val="24"/>
                <w:szCs w:val="24"/>
                <w:lang w:bidi="hi-IN"/>
              </w:rPr>
            </w:pPr>
            <w:r w:rsidRPr="00265CE8">
              <w:rPr>
                <w:rFonts w:ascii="仿宋" w:eastAsia="仿宋" w:hAnsi="仿宋" w:cs="仿宋"/>
                <w:color w:val="000000"/>
                <w:sz w:val="24"/>
                <w:szCs w:val="24"/>
                <w:lang w:bidi="hi-IN"/>
              </w:rPr>
              <w:t>参考标准</w:t>
            </w:r>
          </w:p>
        </w:tc>
        <w:tc>
          <w:tcPr>
            <w:tcW w:w="2412" w:type="dxa"/>
            <w:vAlign w:val="center"/>
          </w:tcPr>
          <w:p w14:paraId="46C0BE76" w14:textId="77777777" w:rsidR="00265CE8" w:rsidRPr="00265CE8" w:rsidRDefault="00265CE8" w:rsidP="003D50E5">
            <w:pPr>
              <w:wordWrap w:val="0"/>
              <w:spacing w:line="280" w:lineRule="atLeast"/>
              <w:rPr>
                <w:rFonts w:ascii="等线" w:eastAsia="宋体" w:hAnsi="等线" w:cs="Mangal" w:hint="eastAsia"/>
                <w:sz w:val="24"/>
                <w:szCs w:val="24"/>
                <w:lang w:bidi="hi-IN"/>
              </w:rPr>
            </w:pPr>
            <w:r w:rsidRPr="00265CE8">
              <w:rPr>
                <w:rFonts w:ascii="仿宋" w:eastAsia="仿宋" w:hAnsi="仿宋" w:cs="仿宋"/>
                <w:color w:val="000000"/>
                <w:sz w:val="24"/>
                <w:szCs w:val="24"/>
                <w:lang w:bidi="hi-IN"/>
              </w:rPr>
              <w:t>比赛中技术动作运用合理规范；攻防意识突出，善于和同伴配合；跑动积极，比赛作风优良，</w:t>
            </w:r>
            <w:proofErr w:type="gramStart"/>
            <w:r w:rsidRPr="00265CE8">
              <w:rPr>
                <w:rFonts w:ascii="仿宋" w:eastAsia="仿宋" w:hAnsi="仿宋" w:cs="仿宋"/>
                <w:color w:val="000000"/>
                <w:sz w:val="24"/>
                <w:szCs w:val="24"/>
                <w:lang w:bidi="hi-IN"/>
              </w:rPr>
              <w:t>心理状态</w:t>
            </w:r>
            <w:proofErr w:type="gramEnd"/>
            <w:r w:rsidRPr="00265CE8">
              <w:rPr>
                <w:rFonts w:ascii="仿宋" w:eastAsia="仿宋" w:hAnsi="仿宋" w:cs="仿宋"/>
                <w:color w:val="000000"/>
                <w:sz w:val="24"/>
                <w:szCs w:val="24"/>
                <w:lang w:bidi="hi-IN"/>
              </w:rPr>
              <w:t>稳定，充满比赛热情。</w:t>
            </w:r>
          </w:p>
        </w:tc>
        <w:tc>
          <w:tcPr>
            <w:tcW w:w="2240" w:type="dxa"/>
            <w:vAlign w:val="center"/>
          </w:tcPr>
          <w:p w14:paraId="6B579D04" w14:textId="77777777" w:rsidR="00265CE8" w:rsidRPr="00265CE8" w:rsidRDefault="00265CE8" w:rsidP="003D50E5">
            <w:pPr>
              <w:wordWrap w:val="0"/>
              <w:spacing w:line="280" w:lineRule="atLeast"/>
              <w:rPr>
                <w:rFonts w:ascii="等线" w:eastAsia="宋体" w:hAnsi="等线" w:cs="Mangal" w:hint="eastAsia"/>
                <w:sz w:val="24"/>
                <w:szCs w:val="24"/>
                <w:lang w:bidi="hi-IN"/>
              </w:rPr>
            </w:pPr>
            <w:r w:rsidRPr="00265CE8">
              <w:rPr>
                <w:rFonts w:ascii="仿宋" w:eastAsia="仿宋" w:hAnsi="仿宋" w:cs="仿宋"/>
                <w:color w:val="000000"/>
                <w:sz w:val="24"/>
                <w:szCs w:val="24"/>
                <w:lang w:bidi="hi-IN"/>
              </w:rPr>
              <w:t>比赛中技术动作运用较为合理；攻防意识表现较好，能够和同伴队友配合；跑动较为积极，比赛作风良好、</w:t>
            </w:r>
            <w:proofErr w:type="gramStart"/>
            <w:r w:rsidRPr="00265CE8">
              <w:rPr>
                <w:rFonts w:ascii="仿宋" w:eastAsia="仿宋" w:hAnsi="仿宋" w:cs="仿宋"/>
                <w:color w:val="000000"/>
                <w:sz w:val="24"/>
                <w:szCs w:val="24"/>
                <w:lang w:bidi="hi-IN"/>
              </w:rPr>
              <w:t>心理状态</w:t>
            </w:r>
            <w:proofErr w:type="gramEnd"/>
            <w:r w:rsidRPr="00265CE8">
              <w:rPr>
                <w:rFonts w:ascii="仿宋" w:eastAsia="仿宋" w:hAnsi="仿宋" w:cs="仿宋"/>
                <w:color w:val="000000"/>
                <w:sz w:val="24"/>
                <w:szCs w:val="24"/>
                <w:lang w:bidi="hi-IN"/>
              </w:rPr>
              <w:t>稳定。</w:t>
            </w:r>
          </w:p>
        </w:tc>
        <w:tc>
          <w:tcPr>
            <w:tcW w:w="2212" w:type="dxa"/>
            <w:vAlign w:val="center"/>
          </w:tcPr>
          <w:p w14:paraId="1B2F8EBA" w14:textId="77777777" w:rsidR="00265CE8" w:rsidRPr="00265CE8" w:rsidRDefault="00265CE8" w:rsidP="003D50E5">
            <w:pPr>
              <w:wordWrap w:val="0"/>
              <w:spacing w:line="280" w:lineRule="atLeast"/>
              <w:rPr>
                <w:rFonts w:ascii="等线" w:eastAsia="宋体" w:hAnsi="等线" w:cs="Mangal" w:hint="eastAsia"/>
                <w:sz w:val="24"/>
                <w:szCs w:val="24"/>
                <w:lang w:bidi="hi-IN"/>
              </w:rPr>
            </w:pPr>
            <w:r w:rsidRPr="00265CE8">
              <w:rPr>
                <w:rFonts w:ascii="仿宋" w:eastAsia="仿宋" w:hAnsi="仿宋" w:cs="仿宋"/>
                <w:color w:val="000000"/>
                <w:sz w:val="24"/>
                <w:szCs w:val="24"/>
                <w:lang w:bidi="hi-IN"/>
              </w:rPr>
              <w:t>比赛中技术动作运用基本合理；攻防意识一般，和同伴协作较少；比赛作风一般、</w:t>
            </w:r>
            <w:proofErr w:type="gramStart"/>
            <w:r w:rsidRPr="00265CE8">
              <w:rPr>
                <w:rFonts w:ascii="仿宋" w:eastAsia="仿宋" w:hAnsi="仿宋" w:cs="仿宋"/>
                <w:color w:val="000000"/>
                <w:sz w:val="24"/>
                <w:szCs w:val="24"/>
                <w:lang w:bidi="hi-IN"/>
              </w:rPr>
              <w:t>心理状态</w:t>
            </w:r>
            <w:proofErr w:type="gramEnd"/>
            <w:r w:rsidRPr="00265CE8">
              <w:rPr>
                <w:rFonts w:ascii="仿宋" w:eastAsia="仿宋" w:hAnsi="仿宋" w:cs="仿宋"/>
                <w:color w:val="000000"/>
                <w:sz w:val="24"/>
                <w:szCs w:val="24"/>
                <w:lang w:bidi="hi-IN"/>
              </w:rPr>
              <w:t>较为稳定。</w:t>
            </w:r>
          </w:p>
        </w:tc>
        <w:tc>
          <w:tcPr>
            <w:tcW w:w="2410" w:type="dxa"/>
            <w:vAlign w:val="center"/>
          </w:tcPr>
          <w:p w14:paraId="0A833B2F" w14:textId="77777777" w:rsidR="00265CE8" w:rsidRPr="00265CE8" w:rsidRDefault="00265CE8" w:rsidP="003D50E5">
            <w:pPr>
              <w:wordWrap w:val="0"/>
              <w:spacing w:line="280" w:lineRule="atLeast"/>
              <w:rPr>
                <w:rFonts w:ascii="等线" w:eastAsia="宋体" w:hAnsi="等线" w:cs="Mangal" w:hint="eastAsia"/>
                <w:sz w:val="24"/>
                <w:szCs w:val="24"/>
                <w:lang w:bidi="hi-IN"/>
              </w:rPr>
            </w:pPr>
            <w:r w:rsidRPr="00265CE8">
              <w:rPr>
                <w:rFonts w:ascii="仿宋" w:eastAsia="仿宋" w:hAnsi="仿宋" w:cs="仿宋"/>
                <w:color w:val="000000"/>
                <w:sz w:val="24"/>
                <w:szCs w:val="24"/>
                <w:lang w:bidi="hi-IN"/>
              </w:rPr>
              <w:t>比赛中技术动作运用不合理、完成动作不规范；攻防意识较差，协作能力较差；跑动不积极，比赛作风较差、</w:t>
            </w:r>
            <w:proofErr w:type="gramStart"/>
            <w:r w:rsidRPr="00265CE8">
              <w:rPr>
                <w:rFonts w:ascii="仿宋" w:eastAsia="仿宋" w:hAnsi="仿宋" w:cs="仿宋"/>
                <w:color w:val="000000"/>
                <w:sz w:val="24"/>
                <w:szCs w:val="24"/>
                <w:lang w:bidi="hi-IN"/>
              </w:rPr>
              <w:t>心理状态</w:t>
            </w:r>
            <w:proofErr w:type="gramEnd"/>
            <w:r w:rsidRPr="00265CE8">
              <w:rPr>
                <w:rFonts w:ascii="仿宋" w:eastAsia="仿宋" w:hAnsi="仿宋" w:cs="仿宋"/>
                <w:color w:val="000000"/>
                <w:sz w:val="24"/>
                <w:szCs w:val="24"/>
                <w:lang w:bidi="hi-IN"/>
              </w:rPr>
              <w:t>不稳定。</w:t>
            </w:r>
          </w:p>
        </w:tc>
      </w:tr>
    </w:tbl>
    <w:p w14:paraId="69EB2773" w14:textId="77777777" w:rsidR="000A4F08" w:rsidRDefault="000A4F08" w:rsidP="000A4F08">
      <w:pPr>
        <w:wordWrap w:val="0"/>
        <w:spacing w:line="440" w:lineRule="exact"/>
        <w:ind w:firstLineChars="200" w:firstLine="562"/>
        <w:rPr>
          <w:rFonts w:ascii="仿宋" w:eastAsia="仿宋" w:hAnsi="仿宋" w:cs="仿宋" w:hint="eastAsia"/>
          <w:b/>
          <w:bCs/>
          <w:color w:val="000000"/>
          <w:sz w:val="28"/>
          <w:szCs w:val="28"/>
        </w:rPr>
      </w:pPr>
    </w:p>
    <w:p w14:paraId="4D0EA002" w14:textId="77777777" w:rsidR="0070508B" w:rsidRPr="00265CE8" w:rsidRDefault="0070508B" w:rsidP="009779C9">
      <w:pPr>
        <w:ind w:firstLineChars="200" w:firstLine="640"/>
        <w:jc w:val="left"/>
        <w:rPr>
          <w:sz w:val="32"/>
          <w:szCs w:val="36"/>
        </w:rPr>
      </w:pPr>
    </w:p>
    <w:sectPr w:rsidR="0070508B" w:rsidRPr="00265CE8">
      <w:pgSz w:w="11900" w:h="16820"/>
      <w:pgMar w:top="1418" w:right="1418" w:bottom="1418" w:left="1418" w:header="0" w:footer="1123"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8263" w14:textId="77777777" w:rsidR="00BF6665" w:rsidRDefault="00BF6665" w:rsidP="009779C9">
      <w:r>
        <w:separator/>
      </w:r>
    </w:p>
  </w:endnote>
  <w:endnote w:type="continuationSeparator" w:id="0">
    <w:p w14:paraId="75B578AE" w14:textId="77777777" w:rsidR="00BF6665" w:rsidRDefault="00BF6665" w:rsidP="0097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8465" w14:textId="77777777" w:rsidR="00BF6665" w:rsidRDefault="00BF6665" w:rsidP="009779C9">
      <w:r>
        <w:separator/>
      </w:r>
    </w:p>
  </w:footnote>
  <w:footnote w:type="continuationSeparator" w:id="0">
    <w:p w14:paraId="65E927E1" w14:textId="77777777" w:rsidR="00BF6665" w:rsidRDefault="00BF6665" w:rsidP="00977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61"/>
    <w:rsid w:val="00026139"/>
    <w:rsid w:val="000548F1"/>
    <w:rsid w:val="00055DCE"/>
    <w:rsid w:val="00077332"/>
    <w:rsid w:val="00087C17"/>
    <w:rsid w:val="000A0BE0"/>
    <w:rsid w:val="000A4F08"/>
    <w:rsid w:val="000B067A"/>
    <w:rsid w:val="00131C18"/>
    <w:rsid w:val="001B7288"/>
    <w:rsid w:val="001B772B"/>
    <w:rsid w:val="001E316F"/>
    <w:rsid w:val="00225C13"/>
    <w:rsid w:val="0024428A"/>
    <w:rsid w:val="00256532"/>
    <w:rsid w:val="00265CE8"/>
    <w:rsid w:val="0029380A"/>
    <w:rsid w:val="002A6833"/>
    <w:rsid w:val="002C766F"/>
    <w:rsid w:val="00326435"/>
    <w:rsid w:val="00326496"/>
    <w:rsid w:val="0033068C"/>
    <w:rsid w:val="0033074F"/>
    <w:rsid w:val="003701F1"/>
    <w:rsid w:val="00374285"/>
    <w:rsid w:val="003C2E70"/>
    <w:rsid w:val="003C30C0"/>
    <w:rsid w:val="003D50E5"/>
    <w:rsid w:val="003E331C"/>
    <w:rsid w:val="00455C6D"/>
    <w:rsid w:val="0045639A"/>
    <w:rsid w:val="00473E79"/>
    <w:rsid w:val="00497EA4"/>
    <w:rsid w:val="004A0C6B"/>
    <w:rsid w:val="004B0397"/>
    <w:rsid w:val="004B77F0"/>
    <w:rsid w:val="004D1754"/>
    <w:rsid w:val="00512453"/>
    <w:rsid w:val="00523847"/>
    <w:rsid w:val="00525A76"/>
    <w:rsid w:val="00526885"/>
    <w:rsid w:val="00552E47"/>
    <w:rsid w:val="0055490C"/>
    <w:rsid w:val="00557F83"/>
    <w:rsid w:val="005811AF"/>
    <w:rsid w:val="00586667"/>
    <w:rsid w:val="005C279D"/>
    <w:rsid w:val="005D489D"/>
    <w:rsid w:val="005E4ABD"/>
    <w:rsid w:val="0063410A"/>
    <w:rsid w:val="00655ACD"/>
    <w:rsid w:val="00690D61"/>
    <w:rsid w:val="006927D4"/>
    <w:rsid w:val="0070508B"/>
    <w:rsid w:val="007402E9"/>
    <w:rsid w:val="00760EA8"/>
    <w:rsid w:val="0078766E"/>
    <w:rsid w:val="007A2676"/>
    <w:rsid w:val="007A51D6"/>
    <w:rsid w:val="007D0507"/>
    <w:rsid w:val="00815A62"/>
    <w:rsid w:val="00845048"/>
    <w:rsid w:val="00884656"/>
    <w:rsid w:val="00890E68"/>
    <w:rsid w:val="008F3C8D"/>
    <w:rsid w:val="009337DA"/>
    <w:rsid w:val="009345BC"/>
    <w:rsid w:val="00966DBE"/>
    <w:rsid w:val="009779C9"/>
    <w:rsid w:val="00A065CB"/>
    <w:rsid w:val="00A20E76"/>
    <w:rsid w:val="00A40AF2"/>
    <w:rsid w:val="00A45662"/>
    <w:rsid w:val="00A50B72"/>
    <w:rsid w:val="00A66531"/>
    <w:rsid w:val="00A872A9"/>
    <w:rsid w:val="00AB5D9A"/>
    <w:rsid w:val="00AE57EC"/>
    <w:rsid w:val="00B02055"/>
    <w:rsid w:val="00B122FF"/>
    <w:rsid w:val="00B25259"/>
    <w:rsid w:val="00B304F6"/>
    <w:rsid w:val="00B65CC7"/>
    <w:rsid w:val="00B667E5"/>
    <w:rsid w:val="00B80E08"/>
    <w:rsid w:val="00BA7283"/>
    <w:rsid w:val="00BB267A"/>
    <w:rsid w:val="00BC55AE"/>
    <w:rsid w:val="00BD045B"/>
    <w:rsid w:val="00BF6665"/>
    <w:rsid w:val="00C122F0"/>
    <w:rsid w:val="00C12A32"/>
    <w:rsid w:val="00C26D6B"/>
    <w:rsid w:val="00C63714"/>
    <w:rsid w:val="00C66B85"/>
    <w:rsid w:val="00C92380"/>
    <w:rsid w:val="00CB5317"/>
    <w:rsid w:val="00CB5B29"/>
    <w:rsid w:val="00CD06B5"/>
    <w:rsid w:val="00D03F07"/>
    <w:rsid w:val="00D27DEC"/>
    <w:rsid w:val="00D46CDD"/>
    <w:rsid w:val="00D610E6"/>
    <w:rsid w:val="00DB3235"/>
    <w:rsid w:val="00DB5356"/>
    <w:rsid w:val="00DC7D37"/>
    <w:rsid w:val="00E0032C"/>
    <w:rsid w:val="00E060F5"/>
    <w:rsid w:val="00E06A2F"/>
    <w:rsid w:val="00E10F68"/>
    <w:rsid w:val="00E121BB"/>
    <w:rsid w:val="00E465E9"/>
    <w:rsid w:val="00E51124"/>
    <w:rsid w:val="00E66FA4"/>
    <w:rsid w:val="00E807BA"/>
    <w:rsid w:val="00EF1D90"/>
    <w:rsid w:val="00F0061C"/>
    <w:rsid w:val="00F26924"/>
    <w:rsid w:val="00FA1618"/>
    <w:rsid w:val="00FB6078"/>
    <w:rsid w:val="00FE237D"/>
    <w:rsid w:val="04CE5ACF"/>
    <w:rsid w:val="129F0AAB"/>
    <w:rsid w:val="261F5D33"/>
    <w:rsid w:val="36633A19"/>
    <w:rsid w:val="3C0D3A08"/>
    <w:rsid w:val="45314DDF"/>
    <w:rsid w:val="483C63F3"/>
    <w:rsid w:val="51234079"/>
    <w:rsid w:val="537806AC"/>
    <w:rsid w:val="575136EE"/>
    <w:rsid w:val="6E8C44B1"/>
  </w:rsids>
  <m:mathPr>
    <m:mathFont m:val="Cambria Math"/>
    <m:brkBin m:val="before"/>
    <m:brkBinSub m:val="--"/>
    <m:smallFrac/>
    <m:dispDef/>
    <m:lMargin m:val="1440"/>
    <m:rMargin m:val="144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88303"/>
  <w15:docId w15:val="{8B6AF7C3-0E0A-444F-A33B-10404106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hi-IN"/>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Normal (Web)"/>
    <w:basedOn w:val="a"/>
    <w:rsid w:val="007A51D6"/>
    <w:pPr>
      <w:spacing w:before="100" w:beforeAutospacing="1" w:after="100" w:afterAutospacing="1"/>
      <w:jc w:val="left"/>
    </w:pPr>
    <w:rPr>
      <w:rFonts w:ascii="Calibri" w:eastAsia="宋体" w:hAnsi="Calibri" w:cs="Mangal"/>
      <w:kern w:val="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3146">
      <w:bodyDiv w:val="1"/>
      <w:marLeft w:val="0"/>
      <w:marRight w:val="0"/>
      <w:marTop w:val="0"/>
      <w:marBottom w:val="0"/>
      <w:divBdr>
        <w:top w:val="none" w:sz="0" w:space="0" w:color="auto"/>
        <w:left w:val="none" w:sz="0" w:space="0" w:color="auto"/>
        <w:bottom w:val="none" w:sz="0" w:space="0" w:color="auto"/>
        <w:right w:val="none" w:sz="0" w:space="0" w:color="auto"/>
      </w:divBdr>
    </w:div>
    <w:div w:id="1837257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00000000000000000000"/>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780</Words>
  <Characters>821</Characters>
  <Application>Microsoft Office Word</Application>
  <DocSecurity>0</DocSecurity>
  <Lines>54</Lines>
  <Paragraphs>53</Paragraphs>
  <ScaleCrop>false</ScaleCrop>
  <Company>P R C</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文 靳</cp:lastModifiedBy>
  <cp:revision>7</cp:revision>
  <cp:lastPrinted>2025-08-06T00:32:00Z</cp:lastPrinted>
  <dcterms:created xsi:type="dcterms:W3CDTF">2025-08-06T00:31:00Z</dcterms:created>
  <dcterms:modified xsi:type="dcterms:W3CDTF">2025-08-06T01:10:00Z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eyJoZGlkIjoiZTAzZWQ1MTgxNDk5NzZlNzM1Njg1ZWM3ZWE5ZDEyN2EiLCJ1c2VySWQiOiIzMjkzMzQxMjkifQ==</vt:lpwstr>
  </property>
  <property fmtid="{D5CDD505-2E9C-101B-9397-08002B2CF9AE}" pid="3" name="KSOProductBuildVer">
    <vt:lpwstr>2052-11.1.0.12165</vt:lpwstr>
  </property>
  <property fmtid="{D5CDD505-2E9C-101B-9397-08002B2CF9AE}" pid="4" name="ICV">
    <vt:lpwstr>1D50DCBBB15A4AE58047DDB04D7414A6</vt:lpwstr>
  </property>
</Properties>
</file>