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B7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蚌山区政府服务企业高质量发展</w:t>
      </w:r>
    </w:p>
    <w:p w14:paraId="48795A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长效机制</w:t>
      </w:r>
    </w:p>
    <w:p w14:paraId="2C1B0E5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稿）</w:t>
      </w:r>
    </w:p>
    <w:p w14:paraId="52FC553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2F5AA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为全面贯彻落实全国“两会”精神和习近平总书记在民营企业座谈会上重要讲话精神，进一步深化服务企业高质量发展长效机制，提升企业的引领力、支撑力和带动力，支持企业做大做强，推进制造业高质量发展，现建立区政府服务企业高质量发展长效机制。</w:t>
      </w:r>
    </w:p>
    <w:p w14:paraId="010A39D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12" w:firstLineChars="20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2"/>
          <w:position w:val="1"/>
          <w:sz w:val="31"/>
          <w:szCs w:val="31"/>
        </w:rPr>
        <w:t>一、总体思路</w:t>
      </w:r>
    </w:p>
    <w:p w14:paraId="125C3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坚持“工业强区”不动摇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一手抓招商引资，一手抓助力本地企业做大，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在全区范围内开展服务企业高质量发展专项活动。聚焦全区重点工业企业，通过领导领衔、部门协同、各级联动，切实协调解决企业生产经营中的实际问题，持续优化营商环境和产业生态，服务企业扩规模、延链条、提能级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加快新兴产业发展壮大，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推动传统产业转型升级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培育发展新质生产力，推动全区工业经济高质量发展。</w:t>
      </w:r>
    </w:p>
    <w:p w14:paraId="3385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二、活动内容</w:t>
      </w:r>
    </w:p>
    <w:p w14:paraId="737F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en-US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zh-CN"/>
        </w:rPr>
        <w:t>密切联系</w:t>
      </w: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en-US"/>
        </w:rPr>
        <w:t>企业，精准把握发展态势。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通过实地走访、座谈交流，“一企一档”动态跟进企业经营状况、主要产品、市场布局、技术工艺、竞争优势、产业链协同、本地化配套能力、数字化转型、进出口等情况。坚持问题导向、目标导向、结果导向，聚焦企业生产经营中的堵点痛点，分类建立企业台账。</w:t>
      </w:r>
    </w:p>
    <w:p w14:paraId="12525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en-US"/>
        </w:rPr>
        <w:t>（二）精准施策，推动政策直达快享。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针对减税降费、大规模设备更新、产业扶持、融资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、人才引进等政策，开展“点对点”解读，确保企业应知尽知、应享尽享。</w:t>
      </w:r>
    </w:p>
    <w:p w14:paraId="10C2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en-US"/>
        </w:rPr>
        <w:t>（三）强化保障，夯实企业基本盘。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聚焦企业在人才、资金、技术、管理、创新、物流等方面反映的问题，靶向服务、定制服务，协调解决企业用地、融资、用工等难题，帮助企业破解要素制约瓶颈。支持具备条件的企业牵头组建创新联合体，强化技术攻关。积极引导企业创新产品、改造升级、并购重组等，增强创新和可持续发展能力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围绕主导产业绘制产业链图谱，精准招引上下游配套项目，推动产业集群化发展。</w:t>
      </w:r>
    </w:p>
    <w:p w14:paraId="56205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三、工作机制</w:t>
      </w:r>
    </w:p>
    <w:p w14:paraId="2AFDD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en-US"/>
        </w:rPr>
        <w:t>（一）一线服务机制。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为每个重点项目配备“一对一”服务专班，提供从政策解读、手续代办到要素保障的全程跟踪服务。定期走访调研企业，了解企业生产经营情况和项目建设情况，掌握第一手资料，做到“问需于企、问计于企”，“一企一策”为企业把脉问诊，摸排梳理企业面临的困难和问题，确保服务精准到位。</w:t>
      </w:r>
    </w:p>
    <w:p w14:paraId="799D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en-US"/>
        </w:rPr>
        <w:t>（二）各级联动机制。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各牵头部门发挥统筹协调作用，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整合市场监管、税务、应急、发改、环保、住建等部门职能，推行“一次登记+并联办理”制度，为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工业项目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做实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全生命周期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服务，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做好助力企业做大做强各项工作衔接，“一企一档”制定工作方案并建立工作台账，定期汇报落实情况，确保对辖区重点企业实现全覆盖。</w:t>
      </w:r>
    </w:p>
    <w:p w14:paraId="26E06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position w:val="5"/>
          <w:sz w:val="32"/>
          <w:szCs w:val="32"/>
          <w:u w:val="none"/>
          <w:lang w:val="en-US" w:eastAsia="en-US"/>
        </w:rPr>
        <w:t>（三）清单闭环机制。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区领导联系走访企业后，由牵头部门及时收集企业生产经营和项目建设中存在的问题和建议，并建立工作台账，明确办理部门、时限及要求，纳入营商环境为企服务平台闭环办理。常态化推进联系服务活动，切实协调解决企业困难问题，持续培育企业做大做强。</w:t>
      </w:r>
    </w:p>
    <w:p w14:paraId="2BCA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  <w:t>四、相关要求</w:t>
      </w:r>
    </w:p>
    <w:p w14:paraId="1C5A4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严格落实中央八项规定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，坚持轻车简从，杜绝干扰企业正常经营，切实为基层和企业减负增效。聚焦服务企业做大做强，“一企一策”精准施策、务实高效。畅通政企沟通渠道，多渠道听取企业家发展需求，多途径回应和解决企业发展难题，全力推动服务工作落到实处、取得实效，不断激发企业家创新创造热情。坚持务实作风，做到“无事不扰、有求必应”，努力营造支持企业做大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5"/>
          <w:sz w:val="32"/>
          <w:szCs w:val="32"/>
          <w:u w:val="none"/>
          <w:lang w:val="en-US" w:eastAsia="en-US"/>
        </w:rPr>
        <w:t>强的优良营商环境，提振企业发展信心。加强本土企业做大做强先进典型宣传，发挥示范引领作用。</w:t>
      </w:r>
    </w:p>
    <w:p w14:paraId="524CB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</w:p>
    <w:p w14:paraId="5788DC97">
      <w:pPr>
        <w:kinsoku w:val="0"/>
        <w:autoSpaceDE w:val="0"/>
        <w:autoSpaceDN w:val="0"/>
        <w:adjustRightInd w:val="0"/>
        <w:snapToGrid w:val="0"/>
        <w:spacing w:before="182" w:line="240" w:lineRule="auto"/>
        <w:ind w:left="37" w:right="28" w:firstLine="2"/>
        <w:jc w:val="left"/>
        <w:textAlignment w:val="baseline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9B3C1">
    <w:pPr>
      <w:widowControl/>
      <w:kinsoku w:val="0"/>
      <w:autoSpaceDE w:val="0"/>
      <w:autoSpaceDN w:val="0"/>
      <w:adjustRightInd w:val="0"/>
      <w:snapToGrid w:val="0"/>
      <w:spacing w:line="168" w:lineRule="auto"/>
      <w:ind w:left="6930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8"/>
        <w:szCs w:val="18"/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F3B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F3B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2855"/>
    <w:rsid w:val="001C300F"/>
    <w:rsid w:val="016C71F3"/>
    <w:rsid w:val="03AA5DB1"/>
    <w:rsid w:val="04A14B9C"/>
    <w:rsid w:val="1435255D"/>
    <w:rsid w:val="181B5077"/>
    <w:rsid w:val="208C6AD2"/>
    <w:rsid w:val="23F944BF"/>
    <w:rsid w:val="28CB394D"/>
    <w:rsid w:val="2C065B05"/>
    <w:rsid w:val="35C631FD"/>
    <w:rsid w:val="3CC95D74"/>
    <w:rsid w:val="422447EF"/>
    <w:rsid w:val="42CF65A9"/>
    <w:rsid w:val="446420AC"/>
    <w:rsid w:val="4C9646F1"/>
    <w:rsid w:val="4E766C6A"/>
    <w:rsid w:val="53C03E02"/>
    <w:rsid w:val="60C91D59"/>
    <w:rsid w:val="68907628"/>
    <w:rsid w:val="6F5F3F6C"/>
    <w:rsid w:val="72FF082D"/>
    <w:rsid w:val="730B1507"/>
    <w:rsid w:val="79210E86"/>
    <w:rsid w:val="7D631DB2"/>
    <w:rsid w:val="7EE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1971</Characters>
  <Lines>0</Lines>
  <Paragraphs>0</Paragraphs>
  <TotalTime>0</TotalTime>
  <ScaleCrop>false</ScaleCrop>
  <LinksUpToDate>false</LinksUpToDate>
  <CharactersWithSpaces>1988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2025-04-03T07:39:00Z</dcterms:created>
  <dc:creator>麦总助</dc:creator>
  <cp:lastModifiedBy>青蛙鸭</cp:lastModifiedBy>
  <cp:lastPrinted>2025-05-09T02:10:00Z</cp:lastPrinted>
  <dcterms:modified xsi:type="dcterms:W3CDTF">2025-05-19T01:23:43Z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B4DF5170F8C34EB1B684FC22C51497AF_13</vt:lpwstr>
  </property>
  <property fmtid="{D5CDD505-2E9C-101B-9397-08002B2CF9AE}" pid="4" name="KSOTemplateDocerSaveRecord">
    <vt:lpwstr>eyJoZGlkIjoiNGFmMTBmNWI0NWY5YzM2MWMyMGQ5NjUzNzAzOTZmYjIiLCJ1c2VySWQiOiI3MTEzOTQzMjEifQ==</vt:lpwstr>
  </property>
</Properties>
</file>