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350C" w14:textId="77777777" w:rsidR="005B091D" w:rsidRDefault="005B091D" w:rsidP="005B091D">
      <w:pPr>
        <w:widowControl/>
        <w:shd w:val="clear" w:color="auto" w:fill="FFFFFF"/>
        <w:spacing w:line="675" w:lineRule="atLeast"/>
        <w:ind w:right="560"/>
        <w:outlineLvl w:val="0"/>
        <w:rPr>
          <w:rFonts w:ascii="黑体" w:eastAsia="黑体" w:hAnsi="黑体" w:cs="黑体"/>
          <w:kern w:val="36"/>
          <w:sz w:val="28"/>
          <w:szCs w:val="28"/>
        </w:rPr>
      </w:pPr>
      <w:r>
        <w:rPr>
          <w:rFonts w:ascii="黑体" w:eastAsia="黑体" w:hAnsi="黑体" w:cs="黑体" w:hint="eastAsia"/>
          <w:kern w:val="36"/>
          <w:sz w:val="28"/>
          <w:szCs w:val="28"/>
        </w:rPr>
        <w:t>附件一：</w:t>
      </w:r>
    </w:p>
    <w:tbl>
      <w:tblPr>
        <w:tblW w:w="9357" w:type="dxa"/>
        <w:jc w:val="center"/>
        <w:tblLook w:val="04A0" w:firstRow="1" w:lastRow="0" w:firstColumn="1" w:lastColumn="0" w:noHBand="0" w:noVBand="1"/>
      </w:tblPr>
      <w:tblGrid>
        <w:gridCol w:w="284"/>
        <w:gridCol w:w="426"/>
        <w:gridCol w:w="1134"/>
        <w:gridCol w:w="4819"/>
        <w:gridCol w:w="1560"/>
        <w:gridCol w:w="590"/>
        <w:gridCol w:w="544"/>
      </w:tblGrid>
      <w:tr w:rsidR="005B091D" w14:paraId="24858FDF" w14:textId="77777777" w:rsidTr="003A174A">
        <w:trPr>
          <w:gridBefore w:val="1"/>
          <w:gridAfter w:val="1"/>
          <w:wBefore w:w="284" w:type="dxa"/>
          <w:wAfter w:w="544" w:type="dxa"/>
          <w:trHeight w:val="408"/>
          <w:jc w:val="center"/>
        </w:trPr>
        <w:tc>
          <w:tcPr>
            <w:tcW w:w="85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7AF13D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  <w:szCs w:val="32"/>
              </w:rPr>
              <w:t>蚌埠市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  <w:szCs w:val="32"/>
              </w:rPr>
              <w:t>蚌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  <w:szCs w:val="32"/>
              </w:rPr>
              <w:t>山区2022年老年学校（大学）工作人员特设岗位招聘体检人员名单</w:t>
            </w:r>
          </w:p>
        </w:tc>
      </w:tr>
      <w:tr w:rsidR="005B091D" w14:paraId="35126549" w14:textId="77777777" w:rsidTr="003A174A">
        <w:trPr>
          <w:trHeight w:val="523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D2844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92C4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姓名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14FC8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岗位名称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78AF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准考证号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A0ED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面试分数</w:t>
            </w:r>
          </w:p>
        </w:tc>
      </w:tr>
      <w:tr w:rsidR="005B091D" w14:paraId="60F961DD" w14:textId="77777777" w:rsidTr="003A174A">
        <w:trPr>
          <w:trHeight w:val="544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7C69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8849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李雨琦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A1E94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黄庄街道老年学校行政管理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E73D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22092500103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CFFA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86</w:t>
            </w:r>
          </w:p>
        </w:tc>
      </w:tr>
      <w:tr w:rsidR="005B091D" w14:paraId="0AAF17FC" w14:textId="77777777" w:rsidTr="003A174A">
        <w:trPr>
          <w:trHeight w:val="552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5664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B24E0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刘霞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8A74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二路街道老年学校摄影、视频制作、新媒体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5F55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22092500202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F587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82.4</w:t>
            </w:r>
          </w:p>
        </w:tc>
      </w:tr>
      <w:tr w:rsidR="005B091D" w14:paraId="68AF1FD7" w14:textId="77777777" w:rsidTr="003A174A">
        <w:trPr>
          <w:trHeight w:val="560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7CD26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62A42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蒋思意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FEC4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区老年大学行政管理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8868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22092500124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6EA80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82</w:t>
            </w:r>
          </w:p>
        </w:tc>
      </w:tr>
      <w:tr w:rsidR="005B091D" w14:paraId="5D94ACE2" w14:textId="77777777" w:rsidTr="003A174A">
        <w:trPr>
          <w:trHeight w:val="568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57850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55C8B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冯梦灵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C2546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区老年大学行政管理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ED409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22092500122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1C70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81.8</w:t>
            </w:r>
          </w:p>
        </w:tc>
      </w:tr>
      <w:tr w:rsidR="005B091D" w14:paraId="262D47F9" w14:textId="77777777" w:rsidTr="003A174A">
        <w:trPr>
          <w:trHeight w:val="548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3CC9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A6F5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刘忆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1132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雪华乡（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宏业村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街道）老年学校行政管理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7F50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22092500209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D2DC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79</w:t>
            </w:r>
          </w:p>
        </w:tc>
      </w:tr>
      <w:tr w:rsidR="005B091D" w14:paraId="598D45B2" w14:textId="77777777" w:rsidTr="003A174A">
        <w:trPr>
          <w:trHeight w:val="556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E437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5D3C4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路雅凡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F27A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燕山乡老年学校行政管理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7F7DA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22092500216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C559E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77.4</w:t>
            </w:r>
          </w:p>
        </w:tc>
      </w:tr>
      <w:tr w:rsidR="005B091D" w14:paraId="5CED28E3" w14:textId="77777777" w:rsidTr="003A174A">
        <w:trPr>
          <w:trHeight w:val="564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79974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6BE2C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岳子辰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7F50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湖滨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社区中心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老年学校康复医学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31E78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22092500201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4A57B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77.2</w:t>
            </w:r>
          </w:p>
        </w:tc>
      </w:tr>
      <w:tr w:rsidR="005B091D" w14:paraId="6C59E40A" w14:textId="77777777" w:rsidTr="003A174A">
        <w:trPr>
          <w:trHeight w:val="558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7811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D15B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李瑞雪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7E34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青年街道老年学校老年保健管理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6B2E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22092500108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E98D4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70.8</w:t>
            </w:r>
          </w:p>
        </w:tc>
      </w:tr>
      <w:tr w:rsidR="005B091D" w14:paraId="503D2917" w14:textId="77777777" w:rsidTr="003A174A">
        <w:trPr>
          <w:trHeight w:val="552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E4A8B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E9A87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王子豪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AF354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区老年大学行政管理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9F88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22092500113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5D8DC" w14:textId="77777777" w:rsidR="005B091D" w:rsidRDefault="005B091D" w:rsidP="003A17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70.8</w:t>
            </w:r>
          </w:p>
        </w:tc>
      </w:tr>
    </w:tbl>
    <w:p w14:paraId="555E47E6" w14:textId="77777777" w:rsidR="005B091D" w:rsidRDefault="005B091D" w:rsidP="005B091D">
      <w:pPr>
        <w:spacing w:line="560" w:lineRule="exact"/>
        <w:ind w:right="420"/>
        <w:jc w:val="center"/>
        <w:rPr>
          <w:rFonts w:ascii="仿宋_GB2312" w:eastAsia="仿宋_GB2312" w:hAnsi="仿宋_GB2312" w:cs="仿宋_GB2312"/>
          <w:color w:val="121212"/>
          <w:kern w:val="0"/>
          <w:sz w:val="32"/>
          <w:szCs w:val="32"/>
        </w:rPr>
      </w:pPr>
    </w:p>
    <w:p w14:paraId="1C35AB3F" w14:textId="77777777" w:rsidR="00567813" w:rsidRDefault="00000000"/>
    <w:sectPr w:rsidR="00567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F976" w14:textId="77777777" w:rsidR="003752FA" w:rsidRDefault="003752FA" w:rsidP="005B091D">
      <w:r>
        <w:separator/>
      </w:r>
    </w:p>
  </w:endnote>
  <w:endnote w:type="continuationSeparator" w:id="0">
    <w:p w14:paraId="4CD18DA3" w14:textId="77777777" w:rsidR="003752FA" w:rsidRDefault="003752FA" w:rsidP="005B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F8B4" w14:textId="77777777" w:rsidR="003752FA" w:rsidRDefault="003752FA" w:rsidP="005B091D">
      <w:r>
        <w:separator/>
      </w:r>
    </w:p>
  </w:footnote>
  <w:footnote w:type="continuationSeparator" w:id="0">
    <w:p w14:paraId="2A196E97" w14:textId="77777777" w:rsidR="003752FA" w:rsidRDefault="003752FA" w:rsidP="005B0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hideSpellingErrors/>
  <w:hideGrammatical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C5"/>
    <w:rsid w:val="003752FA"/>
    <w:rsid w:val="005B091D"/>
    <w:rsid w:val="00BC5A19"/>
    <w:rsid w:val="00F3226C"/>
    <w:rsid w:val="00F61AC5"/>
    <w:rsid w:val="00F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1F1B275-DBA1-4EF5-8D60-78E565B8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09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0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09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951248497@qq.com</dc:creator>
  <cp:keywords/>
  <dc:description/>
  <cp:lastModifiedBy>951248497@qq.com</cp:lastModifiedBy>
  <cp:revision>2</cp:revision>
  <dcterms:created xsi:type="dcterms:W3CDTF">2022-09-27T09:56:00Z</dcterms:created>
  <dcterms:modified xsi:type="dcterms:W3CDTF">2022-09-27T09:56:00Z</dcterms:modified>
</cp:coreProperties>
</file>