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outlineLvl w:val="1"/>
        <w:rPr>
          <w:rFonts w:ascii="仿宋" w:hAnsi="仿宋" w:eastAsia="仿宋" w:cs="宋体"/>
          <w:bCs/>
          <w:kern w:val="0"/>
          <w:sz w:val="32"/>
          <w:szCs w:val="32"/>
        </w:rPr>
      </w:pPr>
      <w:r>
        <w:rPr>
          <w:rFonts w:hint="eastAsia" w:ascii="仿宋" w:hAnsi="仿宋" w:eastAsia="仿宋" w:cs="宋体"/>
          <w:bCs/>
          <w:kern w:val="0"/>
          <w:sz w:val="32"/>
          <w:szCs w:val="32"/>
        </w:rPr>
        <w:t>附件1</w:t>
      </w:r>
    </w:p>
    <w:p>
      <w:pPr>
        <w:widowControl/>
        <w:shd w:val="clear" w:color="auto" w:fill="FFFFFF"/>
        <w:jc w:val="center"/>
        <w:outlineLvl w:val="1"/>
        <w:rPr>
          <w:rFonts w:ascii="方正小标宋简体" w:hAnsi="宋体" w:eastAsia="方正小标宋简体" w:cs="黑体"/>
          <w:bCs/>
          <w:sz w:val="36"/>
          <w:szCs w:val="36"/>
          <w:lang w:val="zh-CN"/>
        </w:rPr>
      </w:pPr>
      <w:r>
        <w:rPr>
          <w:rFonts w:hint="eastAsia" w:ascii="方正小标宋简体" w:hAnsi="宋体" w:eastAsia="方正小标宋简体" w:cs="黑体"/>
          <w:bCs/>
          <w:sz w:val="36"/>
          <w:szCs w:val="36"/>
          <w:lang w:val="zh-CN"/>
        </w:rPr>
        <w:t>2022年蚌山区小学招生地段划分表</w:t>
      </w:r>
    </w:p>
    <w:tbl>
      <w:tblPr>
        <w:tblStyle w:val="7"/>
        <w:tblW w:w="962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01"/>
        <w:gridCol w:w="66"/>
        <w:gridCol w:w="1418"/>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sz w:val="24"/>
              </w:rPr>
            </w:pPr>
            <w:r>
              <w:rPr>
                <w:rFonts w:hint="eastAsia" w:ascii="宋体" w:hAnsi="宋体" w:cs="宋体"/>
                <w:b/>
                <w:sz w:val="24"/>
              </w:rPr>
              <w:t>序号</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sz w:val="24"/>
              </w:rPr>
            </w:pPr>
            <w:r>
              <w:rPr>
                <w:rFonts w:hint="eastAsia" w:ascii="宋体" w:hAnsi="宋体" w:cs="宋体"/>
                <w:b/>
                <w:sz w:val="24"/>
              </w:rPr>
              <w:t>学校</w:t>
            </w:r>
          </w:p>
        </w:tc>
        <w:tc>
          <w:tcPr>
            <w:tcW w:w="7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sz w:val="24"/>
              </w:rPr>
            </w:pPr>
            <w:r>
              <w:rPr>
                <w:rFonts w:hint="eastAsia" w:ascii="宋体" w:hAnsi="宋体" w:cs="宋体"/>
                <w:b/>
                <w:sz w:val="24"/>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562"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w:t>
            </w:r>
          </w:p>
        </w:tc>
        <w:tc>
          <w:tcPr>
            <w:tcW w:w="567" w:type="dxa"/>
            <w:gridSpan w:val="2"/>
            <w:vMerge w:val="restart"/>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蚌埠铁三小教育集团</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铁三小</w:t>
            </w:r>
          </w:p>
          <w:p>
            <w:pPr>
              <w:spacing w:line="360" w:lineRule="exact"/>
              <w:jc w:val="left"/>
              <w:rPr>
                <w:rFonts w:ascii="宋体" w:hAnsi="宋体" w:cs="宋体"/>
                <w:color w:val="000000" w:themeColor="text1"/>
                <w:sz w:val="24"/>
              </w:rPr>
            </w:pPr>
            <w:r>
              <w:rPr>
                <w:rFonts w:hint="eastAsia" w:ascii="宋体" w:hAnsi="宋体" w:cs="宋体"/>
                <w:color w:val="000000" w:themeColor="text1"/>
                <w:sz w:val="24"/>
              </w:rPr>
              <w:t>本部</w:t>
            </w:r>
          </w:p>
        </w:tc>
        <w:tc>
          <w:tcPr>
            <w:tcW w:w="7080" w:type="dxa"/>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宏业一村；宏业二村（鸿运华府）；宏业三村；龙湖•红叶山庄；龙湖轩；湖景花园；泷湖湾沁园；龙园新村；宏源望湖城；龙湖一品；雪华路310号（雪华园）；235号（新二区）；245号（312地质队小区）；295号（邮车站小区）；296号（水建大院）；南湖路54号；91号（雪华路北小区）；金桥小区；金康园；龙泽苑；雪华大厦；玉龙湖畔；银杏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62" w:type="dxa"/>
            <w:tcBorders>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w:t>
            </w:r>
          </w:p>
        </w:tc>
        <w:tc>
          <w:tcPr>
            <w:tcW w:w="567" w:type="dxa"/>
            <w:gridSpan w:val="2"/>
            <w:vMerge w:val="continue"/>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pacing w:val="-20"/>
                <w:sz w:val="24"/>
              </w:rPr>
            </w:pPr>
            <w:r>
              <w:rPr>
                <w:rFonts w:hint="eastAsia" w:ascii="宋体" w:hAnsi="宋体" w:cs="宋体"/>
                <w:color w:val="000000" w:themeColor="text1"/>
                <w:spacing w:val="-20"/>
                <w:sz w:val="24"/>
              </w:rPr>
              <w:t>龙星实验小学</w:t>
            </w:r>
          </w:p>
        </w:tc>
        <w:tc>
          <w:tcPr>
            <w:tcW w:w="7080" w:type="dxa"/>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吾悦广场；和谐家园；马场湖嘉苑；欣悦嘉苑（南苑、北苑）。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7"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3</w:t>
            </w:r>
          </w:p>
        </w:tc>
        <w:tc>
          <w:tcPr>
            <w:tcW w:w="567" w:type="dxa"/>
            <w:gridSpan w:val="2"/>
            <w:vMerge w:val="restart"/>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蚌埠市蚌山小学教育集团</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蚌山小学</w:t>
            </w:r>
          </w:p>
          <w:p>
            <w:pPr>
              <w:spacing w:line="360" w:lineRule="exact"/>
              <w:jc w:val="left"/>
              <w:rPr>
                <w:rFonts w:ascii="宋体" w:hAnsi="宋体" w:cs="宋体"/>
                <w:color w:val="000000" w:themeColor="text1"/>
                <w:sz w:val="24"/>
              </w:rPr>
            </w:pPr>
            <w:r>
              <w:rPr>
                <w:rFonts w:hint="eastAsia" w:ascii="宋体" w:hAnsi="宋体" w:cs="宋体"/>
                <w:color w:val="000000" w:themeColor="text1"/>
                <w:sz w:val="24"/>
              </w:rPr>
              <w:t>本部</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南山社区：中荣街139号老市委大院小区1栋-16栋；胜利中路33号1栋-5栋；35号；中荣街157号中心花园小区1栋-6栋；南山路112号（栋）蚌山小学教工宿舍；国货路114号、116号；华丰街63号、64号；南山路103号、119号；华丰街六巷；中荣街95号。喻义巷社区：中荣街126号建委小区；中荣街146号市工会小区；中荣街148号、154号广电小区；南山路74号、 78号人防小区；南山路8号古玩小区；工务段后院小区：喻义巷26号1栋、喻义巷26号2栋；喻义巷小区：喻义一巷1号、16号；喻义一巷3号1栋、2栋；统战政协小区：华丰街一巷42号、44号；天桥花园小区：华丰街一巷28号1栋-5栋、天桥花园小区6号楼（华丰街五巷3号）、喻义巷平房38-58号（双号）；工务段前院小区：南山路13号1栋-3栋、南山路31号1栋-2栋；中区政府小区：南山路81号(人民路50号)；华丰街20号；粮店小区：南山路87号；天桥大院小区：淮河路924号（老号是422号）、中荣街54号1-3栋；国货路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4</w:t>
            </w:r>
          </w:p>
        </w:tc>
        <w:tc>
          <w:tcPr>
            <w:tcW w:w="567"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pacing w:val="-20"/>
                <w:sz w:val="24"/>
              </w:rPr>
            </w:pPr>
            <w:r>
              <w:rPr>
                <w:rFonts w:hint="eastAsia" w:ascii="宋体" w:hAnsi="宋体" w:cs="宋体"/>
                <w:color w:val="000000" w:themeColor="text1"/>
                <w:spacing w:val="-20"/>
                <w:sz w:val="24"/>
              </w:rPr>
              <w:t>南山郦都校区</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南山郦都社区：荣盛•南山郦都小区；万方新都会广场。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5</w:t>
            </w:r>
          </w:p>
        </w:tc>
        <w:tc>
          <w:tcPr>
            <w:tcW w:w="567"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黄山学校</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石榴院子；山水宸院（融院）；雍景苑；奥林商业广场；陈梁嘉苑（原航华嘉苑小区）；徐桥嘉苑（暂入）；山水宸院北院南院（暂入）；麓山悦府（暂入）。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6</w:t>
            </w:r>
          </w:p>
        </w:tc>
        <w:tc>
          <w:tcPr>
            <w:tcW w:w="567" w:type="dxa"/>
            <w:gridSpan w:val="2"/>
            <w:vMerge w:val="restart"/>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蚌埠市一实校教育集团</w:t>
            </w:r>
          </w:p>
          <w:p>
            <w:pPr>
              <w:spacing w:line="360" w:lineRule="exact"/>
              <w:jc w:val="left"/>
              <w:rPr>
                <w:rFonts w:ascii="宋体" w:hAnsi="宋体" w:cs="宋体"/>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中山校区</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南山社区：南山路128号、134号、138号（1栋、2栋）；中山街130号（一实小宿舍）、134号、138号、142号、148号、156号、168号、174号；商之都城市星座A座、B座（胜利中路63号1栋、2栋）；胜利中路51号（科学宫院内）。体育场社区：胜利中路70号（5栋、6栋、7栋）、76号、88号（1栋、2栋、3栋、4栋、5栋、一排、二排、三排）；中山街207号、225号、232号；健康路15号。航华社区：体育路94号（3栋、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7</w:t>
            </w:r>
          </w:p>
        </w:tc>
        <w:tc>
          <w:tcPr>
            <w:tcW w:w="567"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汇金校区</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hd w:val="pct10" w:color="auto" w:fill="FFFFFF"/>
              </w:rPr>
            </w:pPr>
            <w:r>
              <w:rPr>
                <w:rFonts w:hint="eastAsia" w:ascii="宋体" w:hAnsi="宋体" w:cs="宋体"/>
                <w:color w:val="000000" w:themeColor="text1"/>
                <w:sz w:val="24"/>
              </w:rPr>
              <w:t>汇金商业广场</w:t>
            </w:r>
            <w:r>
              <w:rPr>
                <w:rFonts w:hint="eastAsia" w:ascii="宋体" w:hAnsi="宋体" w:cs="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r>
              <w:rPr>
                <w:rFonts w:hint="eastAsia" w:ascii="宋体" w:hAnsi="宋体" w:cs="宋体"/>
                <w:sz w:val="24"/>
              </w:rPr>
              <w:t>8</w:t>
            </w:r>
          </w:p>
        </w:tc>
        <w:tc>
          <w:tcPr>
            <w:tcW w:w="567"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城南校区</w:t>
            </w:r>
          </w:p>
        </w:tc>
        <w:tc>
          <w:tcPr>
            <w:tcW w:w="70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龙门悦府小区；聚云商务广场小区；宝业学府绿苑小区；东方都市小区；燕南嘉苑小区；燕山书苑；沁雅大成天下；云锦园；</w:t>
            </w:r>
            <w:r>
              <w:rPr>
                <w:rFonts w:hint="eastAsia" w:ascii="宋体" w:hAnsi="宋体" w:cs="宋体"/>
                <w:color w:val="000000" w:themeColor="text1"/>
                <w:sz w:val="24"/>
                <w:lang w:eastAsia="zh-CN"/>
              </w:rPr>
              <w:t>文</w:t>
            </w:r>
            <w:r>
              <w:rPr>
                <w:rFonts w:hint="eastAsia" w:ascii="宋体" w:hAnsi="宋体" w:cs="宋体"/>
                <w:color w:val="000000" w:themeColor="text1"/>
                <w:sz w:val="24"/>
              </w:rPr>
              <w:t>馨花都；龙门壹品；百合燕山公馆小区（暂）。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9</w:t>
            </w:r>
          </w:p>
        </w:tc>
        <w:tc>
          <w:tcPr>
            <w:tcW w:w="567"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themeColor="text1"/>
                <w:sz w:val="24"/>
              </w:rPr>
            </w:pPr>
          </w:p>
        </w:tc>
        <w:tc>
          <w:tcPr>
            <w:tcW w:w="1418" w:type="dxa"/>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pacing w:val="-12"/>
                <w:sz w:val="24"/>
              </w:rPr>
            </w:pPr>
            <w:r>
              <w:rPr>
                <w:rFonts w:hint="eastAsia" w:ascii="宋体" w:hAnsi="宋体" w:cs="宋体"/>
                <w:color w:val="000000" w:themeColor="text1"/>
                <w:spacing w:val="-12"/>
                <w:sz w:val="24"/>
              </w:rPr>
              <w:t>水游城学校小学部</w:t>
            </w:r>
          </w:p>
        </w:tc>
        <w:tc>
          <w:tcPr>
            <w:tcW w:w="7080" w:type="dxa"/>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和平社区：鹏欣•水游城；鹏欣•</w:t>
            </w:r>
            <w:r>
              <w:rPr>
                <w:rFonts w:ascii="宋体" w:hAnsi="宋体" w:cs="宋体"/>
                <w:color w:val="000000" w:themeColor="text1"/>
                <w:sz w:val="24"/>
              </w:rPr>
              <w:t>天珑天玥；</w:t>
            </w:r>
            <w:r>
              <w:rPr>
                <w:rFonts w:hint="eastAsia" w:ascii="宋体" w:hAnsi="宋体" w:cs="宋体"/>
                <w:color w:val="000000" w:themeColor="text1"/>
                <w:sz w:val="24"/>
              </w:rPr>
              <w:t>清大德人。施徐光彩社区：南翔城市广场；蚌埠光彩大市场；江北花园。东方红社区：花园新村；丰泽园小区；米亚花园；西泉小区；老八段（朝阳9号区）；红旗三路4号；红旗三小教师宿舍。和平社区：香园小区；典雅名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10</w:t>
            </w:r>
          </w:p>
        </w:tc>
        <w:tc>
          <w:tcPr>
            <w:tcW w:w="567"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themeColor="text1"/>
                <w:sz w:val="24"/>
              </w:rPr>
            </w:pPr>
          </w:p>
        </w:tc>
        <w:tc>
          <w:tcPr>
            <w:tcW w:w="1418" w:type="dxa"/>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pacing w:val="-12"/>
                <w:sz w:val="24"/>
              </w:rPr>
            </w:pPr>
            <w:r>
              <w:rPr>
                <w:rFonts w:hint="eastAsia" w:ascii="宋体" w:hAnsi="宋体" w:cs="宋体"/>
                <w:color w:val="000000" w:themeColor="text1"/>
                <w:kern w:val="0"/>
                <w:sz w:val="24"/>
              </w:rPr>
              <w:t>红旗一小</w:t>
            </w:r>
            <w:r>
              <w:rPr>
                <w:rFonts w:hint="eastAsia" w:ascii="宋体" w:hAnsi="宋体" w:cs="宋体"/>
                <w:color w:val="000000" w:themeColor="text1"/>
                <w:spacing w:val="-20"/>
                <w:kern w:val="0"/>
                <w:sz w:val="24"/>
              </w:rPr>
              <w:t>（一实校教育集团西校区）</w:t>
            </w:r>
          </w:p>
        </w:tc>
        <w:tc>
          <w:tcPr>
            <w:tcW w:w="7080" w:type="dxa"/>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朝阳社区：金鼎皇庄；建业小区；龙源城市花园；新天地商贸城；联华家园（工农路5号区）；朝阳四村（朝阳4区）。红旗社区：朝阳六村；朝阳八村（朝阳8区）；工农家园；禹花苑；富贵云天；四季阳光花园；红旗二路100号、136号。体育场社区：金地阳光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11</w:t>
            </w:r>
          </w:p>
        </w:tc>
        <w:tc>
          <w:tcPr>
            <w:tcW w:w="567"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rPr>
            </w:pPr>
          </w:p>
        </w:tc>
        <w:tc>
          <w:tcPr>
            <w:tcW w:w="1418" w:type="dxa"/>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r>
              <w:rPr>
                <w:rFonts w:hint="eastAsia" w:ascii="宋体" w:hAnsi="宋体" w:cs="宋体"/>
                <w:color w:val="000000" w:themeColor="text1"/>
                <w:kern w:val="0"/>
                <w:sz w:val="24"/>
              </w:rPr>
              <w:t>南山学校小学部</w:t>
            </w:r>
          </w:p>
        </w:tc>
        <w:tc>
          <w:tcPr>
            <w:tcW w:w="7080" w:type="dxa"/>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鼎元里小区；二马路商业广场；天沣望淮府；文雅书苑</w:t>
            </w:r>
            <w:r>
              <w:rPr>
                <w:rFonts w:hint="eastAsia" w:ascii="宋体" w:hAnsi="宋体" w:cs="宋体"/>
                <w:b/>
                <w:color w:val="000000" w:themeColor="text1"/>
                <w:sz w:val="24"/>
              </w:rPr>
              <w:t>。</w:t>
            </w:r>
            <w:r>
              <w:rPr>
                <w:rFonts w:hint="eastAsia" w:ascii="宋体" w:hAnsi="宋体" w:cs="宋体"/>
                <w:color w:val="000000" w:themeColor="text1"/>
                <w:sz w:val="24"/>
              </w:rPr>
              <w:t>前进社区：三径书苑；胜利中路158号；一中宿舍小区。朝阳社区：太平街474栋；前进路14栋；工农路47栋、55栋；华美嘉园；太平街329号。航华社区：书香门邸；飞院小区；黄金花园一二区；航华小区（除3、4栋）；金融小区；工农小区。上游社区：工农新村；美林苑；丽都园；华景嘉园；沁雅佳苑。同乐园社区：奋勇街小区。航校附近散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12</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r>
              <w:rPr>
                <w:rFonts w:hint="eastAsia" w:ascii="宋体" w:hAnsi="宋体" w:cs="宋体"/>
                <w:color w:val="000000" w:themeColor="text1"/>
                <w:kern w:val="0"/>
                <w:sz w:val="24"/>
              </w:rPr>
              <w:t>蚌埠市回民小学</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360" w:lineRule="exact"/>
              <w:jc w:val="left"/>
              <w:rPr>
                <w:rFonts w:ascii="宋体" w:hAnsi="宋体" w:cs="宋体"/>
                <w:color w:val="000000" w:themeColor="text1"/>
                <w:sz w:val="24"/>
              </w:rPr>
            </w:pPr>
            <w:r>
              <w:rPr>
                <w:rFonts w:hint="eastAsia" w:ascii="宋体" w:hAnsi="宋体" w:cs="宋体"/>
                <w:color w:val="000000" w:themeColor="text1"/>
                <w:sz w:val="24"/>
              </w:rPr>
              <w:t>中平社区：青年小区；中平小区；同乐园一区；公路局宿舍；社区中的散户。同乐园社区：时代广场A区、B区；同乐园二区；大舞台小区；回民小学宿舍楼；32中宿舍楼；水产宿舍楼；和悦新居；新世纪广场住宅楼；社区中的散户。南山社区华丰责任区：南山路133号、135号；责任区中的散户。华昌街社区：原拆迁户及社区中的散户。喻义巷社区天桥责任区：同源小区；荣盛源小区；龙华大厦；责任区中的散户。爱国巷社区：华海玉器市场；莱特名苑小区；新新苑小区；爱国花园；宇晨花园小区；升平街小区；社区中的散户。纬一社区：安兴苑小区；天奥大厦A区、B区；阳光水岸小区；时代广场C区、D区；南山生活小区；纬一小区；原纬二路小学宿舍楼；吉安里小区；社区中的散户。船民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FF0000"/>
                <w:sz w:val="24"/>
              </w:rPr>
            </w:pPr>
            <w:r>
              <w:rPr>
                <w:rFonts w:hint="eastAsia" w:ascii="宋体" w:hAnsi="宋体" w:cs="宋体"/>
                <w:sz w:val="24"/>
              </w:rPr>
              <w:t>13</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w w:val="90"/>
                <w:kern w:val="0"/>
                <w:sz w:val="24"/>
              </w:rPr>
            </w:pPr>
            <w:r>
              <w:rPr>
                <w:rFonts w:hint="eastAsia" w:ascii="宋体" w:hAnsi="宋体" w:cs="宋体"/>
                <w:color w:val="000000" w:themeColor="text1"/>
                <w:w w:val="90"/>
                <w:kern w:val="0"/>
                <w:sz w:val="24"/>
              </w:rPr>
              <w:t>蚌埠二十六中教育集团燕京校区小学部</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陶山社区：陶店家园（北苑）；陶店新村。陶店社区：陶山嘉苑；滟澜山小区；陶店家园（南苑）。燕山村：燕山新村。装甲兵学院（军人子女）。岗北村。南庙村。机场新村。梨朱村。王巷村。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2"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FF0000"/>
                <w:sz w:val="24"/>
              </w:rPr>
            </w:pPr>
            <w:r>
              <w:rPr>
                <w:rFonts w:hint="eastAsia" w:ascii="宋体" w:hAnsi="宋体" w:cs="宋体"/>
                <w:sz w:val="24"/>
              </w:rPr>
              <w:t>14</w:t>
            </w:r>
          </w:p>
        </w:tc>
        <w:tc>
          <w:tcPr>
            <w:tcW w:w="1985" w:type="dxa"/>
            <w:gridSpan w:val="3"/>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kern w:val="0"/>
                <w:sz w:val="24"/>
                <w:u w:val="single"/>
              </w:rPr>
            </w:pPr>
            <w:r>
              <w:rPr>
                <w:rFonts w:hint="eastAsia" w:ascii="宋体" w:hAnsi="宋体" w:cs="宋体"/>
                <w:color w:val="000000" w:themeColor="text1"/>
                <w:kern w:val="0"/>
                <w:sz w:val="24"/>
              </w:rPr>
              <w:t>定菴小学</w:t>
            </w:r>
          </w:p>
        </w:tc>
        <w:tc>
          <w:tcPr>
            <w:tcW w:w="7080" w:type="dxa"/>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u w:val="single"/>
              </w:rPr>
            </w:pPr>
            <w:r>
              <w:rPr>
                <w:rFonts w:hint="eastAsia" w:ascii="宋体" w:hAnsi="宋体" w:cs="宋体"/>
                <w:color w:val="000000" w:themeColor="text1"/>
                <w:sz w:val="24"/>
              </w:rPr>
              <w:t>定菴村。洼张村。田荣村。铅山村。孙家圩子村。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15</w:t>
            </w:r>
          </w:p>
        </w:tc>
        <w:tc>
          <w:tcPr>
            <w:tcW w:w="1985" w:type="dxa"/>
            <w:gridSpan w:val="3"/>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r>
              <w:rPr>
                <w:rFonts w:hint="eastAsia" w:ascii="宋体" w:hAnsi="宋体" w:cs="宋体"/>
                <w:color w:val="000000" w:themeColor="text1"/>
                <w:kern w:val="0"/>
                <w:sz w:val="24"/>
              </w:rPr>
              <w:t>仲集小学</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s="宋体"/>
                <w:color w:val="000000" w:themeColor="text1"/>
                <w:sz w:val="24"/>
              </w:rPr>
              <w:t>仲集村。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562"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FF0000"/>
                <w:sz w:val="24"/>
              </w:rPr>
            </w:pPr>
            <w:r>
              <w:rPr>
                <w:rFonts w:hint="eastAsia" w:ascii="宋体" w:hAnsi="宋体" w:cs="宋体"/>
                <w:sz w:val="24"/>
              </w:rPr>
              <w:t>16</w:t>
            </w:r>
          </w:p>
        </w:tc>
        <w:tc>
          <w:tcPr>
            <w:tcW w:w="501" w:type="dxa"/>
            <w:vMerge w:val="restart"/>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r>
              <w:rPr>
                <w:rFonts w:hint="eastAsia" w:ascii="宋体" w:hAnsi="宋体"/>
                <w:color w:val="000000" w:themeColor="text1"/>
                <w:kern w:val="0"/>
                <w:sz w:val="24"/>
              </w:rPr>
              <w:t>蚌埠第二实验学校教育集团</w:t>
            </w:r>
          </w:p>
        </w:tc>
        <w:tc>
          <w:tcPr>
            <w:tcW w:w="1484" w:type="dxa"/>
            <w:gridSpan w:val="2"/>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r>
              <w:rPr>
                <w:rFonts w:hint="eastAsia" w:ascii="宋体" w:hAnsi="宋体"/>
                <w:color w:val="000000" w:themeColor="text1"/>
                <w:kern w:val="0"/>
                <w:sz w:val="24"/>
              </w:rPr>
              <w:t>二实小本部</w:t>
            </w:r>
          </w:p>
        </w:tc>
        <w:tc>
          <w:tcPr>
            <w:tcW w:w="7080" w:type="dxa"/>
            <w:tcBorders>
              <w:top w:val="single" w:color="auto" w:sz="4" w:space="0"/>
              <w:left w:val="single" w:color="auto" w:sz="4" w:space="0"/>
              <w:right w:val="single" w:color="auto" w:sz="4" w:space="0"/>
            </w:tcBorders>
            <w:vAlign w:val="center"/>
          </w:tcPr>
          <w:p>
            <w:pPr>
              <w:spacing w:line="360" w:lineRule="exact"/>
              <w:jc w:val="left"/>
              <w:rPr>
                <w:rFonts w:ascii="宋体" w:hAnsi="宋体" w:cs="宋体"/>
                <w:color w:val="000000" w:themeColor="text1"/>
                <w:sz w:val="24"/>
              </w:rPr>
            </w:pPr>
            <w:r>
              <w:rPr>
                <w:rFonts w:hint="eastAsia" w:ascii="宋体" w:hAnsi="宋体"/>
                <w:color w:val="000000" w:themeColor="text1"/>
                <w:kern w:val="0"/>
                <w:sz w:val="24"/>
              </w:rPr>
              <w:t>新新家苑；新新尚层；金山花园（含金山名御苑）；翠竹园；大塘名门；金汇国际花园；百合公馆二期（杰座）；财富广场；蓝天花园（不包括</w:t>
            </w:r>
            <w:r>
              <w:rPr>
                <w:rFonts w:hint="eastAsia" w:ascii="宋体" w:hAnsi="宋体"/>
                <w:color w:val="000000" w:themeColor="text1"/>
                <w:spacing w:val="-20"/>
                <w:kern w:val="0"/>
                <w:sz w:val="24"/>
              </w:rPr>
              <w:t>29、30</w:t>
            </w:r>
            <w:r>
              <w:rPr>
                <w:rFonts w:hint="eastAsia" w:ascii="宋体" w:hAnsi="宋体"/>
                <w:color w:val="000000" w:themeColor="text1"/>
                <w:kern w:val="0"/>
                <w:sz w:val="24"/>
              </w:rPr>
              <w:t>栋）；蓝天星座；幸福里；体育路2号（4、5、</w:t>
            </w:r>
            <w:r>
              <w:rPr>
                <w:rFonts w:hint="eastAsia" w:ascii="宋体" w:hAnsi="宋体"/>
                <w:color w:val="000000" w:themeColor="text1"/>
                <w:spacing w:val="-20"/>
                <w:kern w:val="0"/>
                <w:sz w:val="24"/>
              </w:rPr>
              <w:t>6、7、10、12、14、18、19</w:t>
            </w:r>
            <w:r>
              <w:rPr>
                <w:rFonts w:hint="eastAsia" w:ascii="宋体" w:hAnsi="宋体"/>
                <w:color w:val="000000" w:themeColor="text1"/>
                <w:kern w:val="0"/>
                <w:sz w:val="24"/>
              </w:rPr>
              <w:t>栋）；体育路</w:t>
            </w:r>
            <w:r>
              <w:rPr>
                <w:rFonts w:hint="eastAsia" w:ascii="宋体" w:hAnsi="宋体"/>
                <w:color w:val="000000" w:themeColor="text1"/>
                <w:spacing w:val="-20"/>
                <w:kern w:val="0"/>
                <w:sz w:val="24"/>
              </w:rPr>
              <w:t>5、7、8、9、18、20、56、64</w:t>
            </w:r>
            <w:r>
              <w:rPr>
                <w:rFonts w:hint="eastAsia" w:ascii="宋体" w:hAnsi="宋体"/>
                <w:color w:val="000000" w:themeColor="text1"/>
                <w:kern w:val="0"/>
                <w:sz w:val="24"/>
              </w:rPr>
              <w:t>号；体育路88号北片</w:t>
            </w:r>
            <w:r>
              <w:rPr>
                <w:rFonts w:hint="eastAsia" w:ascii="宋体" w:hAnsi="宋体"/>
                <w:color w:val="000000" w:themeColor="text1"/>
                <w:spacing w:val="-20"/>
                <w:kern w:val="0"/>
                <w:sz w:val="24"/>
              </w:rPr>
              <w:t>（1、2、3、4、6、7、9、10、11、12、13、14、15栋）</w:t>
            </w:r>
            <w:r>
              <w:rPr>
                <w:rFonts w:hint="eastAsia" w:ascii="宋体" w:hAnsi="宋体"/>
                <w:color w:val="000000" w:themeColor="text1"/>
                <w:kern w:val="0"/>
                <w:sz w:val="24"/>
              </w:rPr>
              <w:t>；体育路94号（1、2栋）；建国路</w:t>
            </w:r>
            <w:r>
              <w:rPr>
                <w:rFonts w:hint="eastAsia" w:ascii="宋体" w:hAnsi="宋体"/>
                <w:color w:val="000000" w:themeColor="text1"/>
                <w:spacing w:val="-20"/>
                <w:kern w:val="0"/>
                <w:sz w:val="24"/>
              </w:rPr>
              <w:t>（5号、14号、15号、17号）</w:t>
            </w:r>
            <w:r>
              <w:rPr>
                <w:rFonts w:hint="eastAsia" w:ascii="宋体" w:hAnsi="宋体"/>
                <w:color w:val="000000" w:themeColor="text1"/>
                <w:kern w:val="0"/>
                <w:sz w:val="24"/>
              </w:rPr>
              <w:t>；中荣街200号；群众巷9号；胜利中路10号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FF0000"/>
                <w:sz w:val="24"/>
              </w:rPr>
            </w:pPr>
            <w:r>
              <w:rPr>
                <w:rFonts w:hint="eastAsia" w:ascii="宋体" w:hAnsi="宋体" w:cs="宋体"/>
                <w:sz w:val="24"/>
              </w:rPr>
              <w:t>17</w:t>
            </w:r>
          </w:p>
        </w:tc>
        <w:tc>
          <w:tcPr>
            <w:tcW w:w="501" w:type="dxa"/>
            <w:vMerge w:val="continue"/>
            <w:tcBorders>
              <w:left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p>
        </w:tc>
        <w:tc>
          <w:tcPr>
            <w:tcW w:w="1484" w:type="dxa"/>
            <w:gridSpan w:val="2"/>
            <w:tcBorders>
              <w:left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蓝天路小学</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万方水晶城；荣盛香堤荣府；蓝天紫竹苑；蓝天花园29栋、30栋；百合公馆一期；名仕公馆；学翰府邸。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18</w:t>
            </w:r>
          </w:p>
        </w:tc>
        <w:tc>
          <w:tcPr>
            <w:tcW w:w="501" w:type="dxa"/>
            <w:vMerge w:val="continue"/>
            <w:tcBorders>
              <w:left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p>
        </w:tc>
        <w:tc>
          <w:tcPr>
            <w:tcW w:w="1484" w:type="dxa"/>
            <w:gridSpan w:val="2"/>
            <w:tcBorders>
              <w:left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学海路学校小学部</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海亮明珠；龙湖春天；湖畔名邸；智慧锦城（暂入）。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19</w:t>
            </w:r>
          </w:p>
        </w:tc>
        <w:tc>
          <w:tcPr>
            <w:tcW w:w="501" w:type="dxa"/>
            <w:vMerge w:val="continue"/>
            <w:tcBorders>
              <w:left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p>
        </w:tc>
        <w:tc>
          <w:tcPr>
            <w:tcW w:w="1484" w:type="dxa"/>
            <w:gridSpan w:val="2"/>
            <w:tcBorders>
              <w:left w:val="single" w:color="auto" w:sz="4" w:space="0"/>
              <w:right w:val="single" w:color="auto" w:sz="4" w:space="0"/>
            </w:tcBorders>
            <w:vAlign w:val="center"/>
          </w:tcPr>
          <w:p>
            <w:pPr>
              <w:spacing w:line="360" w:lineRule="atLeast"/>
              <w:jc w:val="center"/>
              <w:rPr>
                <w:color w:val="000000" w:themeColor="text1"/>
                <w:spacing w:val="-20"/>
                <w:kern w:val="0"/>
                <w:szCs w:val="21"/>
              </w:rPr>
            </w:pPr>
            <w:r>
              <w:rPr>
                <w:rFonts w:hint="eastAsia" w:ascii="宋体" w:hAnsi="宋体"/>
                <w:color w:val="000000" w:themeColor="text1"/>
                <w:spacing w:val="-20"/>
                <w:kern w:val="0"/>
                <w:sz w:val="24"/>
              </w:rPr>
              <w:t>延安二路小学（戴湖小学）</w:t>
            </w:r>
          </w:p>
        </w:tc>
        <w:tc>
          <w:tcPr>
            <w:tcW w:w="7080" w:type="dxa"/>
            <w:tcBorders>
              <w:top w:val="single" w:color="auto" w:sz="4" w:space="0"/>
              <w:left w:val="single" w:color="auto" w:sz="4" w:space="0"/>
              <w:right w:val="single" w:color="auto" w:sz="4" w:space="0"/>
            </w:tcBorders>
            <w:vAlign w:val="center"/>
          </w:tcPr>
          <w:p>
            <w:pPr>
              <w:spacing w:line="360" w:lineRule="atLeast"/>
              <w:rPr>
                <w:color w:val="000000" w:themeColor="text1"/>
                <w:kern w:val="0"/>
                <w:szCs w:val="21"/>
              </w:rPr>
            </w:pPr>
            <w:r>
              <w:rPr>
                <w:rFonts w:hint="eastAsia" w:ascii="宋体" w:hAnsi="宋体"/>
                <w:color w:val="000000" w:themeColor="text1"/>
                <w:kern w:val="0"/>
                <w:sz w:val="24"/>
              </w:rPr>
              <w:t>戴湖村许年姚自然村；光彩还原小区；民政家园小区（含万特国际）；安瑞科小区（原二空新村）；琥珀新天地；新地城市广场住宅小区；戴湖翠微园；湖畔花都；蚌山区法院宿舍（</w:t>
            </w:r>
            <w:r>
              <w:rPr>
                <w:rFonts w:hint="eastAsia" w:ascii="宋体" w:hAnsi="宋体"/>
                <w:color w:val="000000" w:themeColor="text1"/>
                <w:spacing w:val="-16"/>
                <w:kern w:val="0"/>
                <w:sz w:val="24"/>
              </w:rPr>
              <w:t>中区法院宿舍</w:t>
            </w:r>
            <w:r>
              <w:rPr>
                <w:rFonts w:hint="eastAsia" w:ascii="宋体" w:hAnsi="宋体"/>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20</w:t>
            </w:r>
          </w:p>
        </w:tc>
        <w:tc>
          <w:tcPr>
            <w:tcW w:w="501" w:type="dxa"/>
            <w:vMerge w:val="continue"/>
            <w:tcBorders>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rPr>
            </w:pPr>
          </w:p>
        </w:tc>
        <w:tc>
          <w:tcPr>
            <w:tcW w:w="1484" w:type="dxa"/>
            <w:gridSpan w:val="2"/>
            <w:tcBorders>
              <w:left w:val="single" w:color="auto" w:sz="4" w:space="0"/>
              <w:bottom w:val="single" w:color="auto" w:sz="4" w:space="0"/>
              <w:right w:val="single" w:color="auto" w:sz="4" w:space="0"/>
            </w:tcBorders>
            <w:vAlign w:val="center"/>
          </w:tcPr>
          <w:p>
            <w:pPr>
              <w:spacing w:line="360" w:lineRule="atLeast"/>
              <w:jc w:val="center"/>
              <w:rPr>
                <w:rFonts w:ascii="宋体" w:hAnsi="宋体"/>
                <w:color w:val="000000" w:themeColor="text1"/>
                <w:kern w:val="0"/>
                <w:sz w:val="24"/>
              </w:rPr>
            </w:pPr>
            <w:r>
              <w:rPr>
                <w:rFonts w:hint="eastAsia" w:ascii="宋体" w:hAnsi="宋体"/>
                <w:color w:val="000000" w:themeColor="text1"/>
                <w:kern w:val="0"/>
                <w:sz w:val="24"/>
              </w:rPr>
              <w:t>兰凤路校区</w:t>
            </w:r>
          </w:p>
        </w:tc>
        <w:tc>
          <w:tcPr>
            <w:tcW w:w="7080" w:type="dxa"/>
            <w:tcBorders>
              <w:left w:val="single" w:color="auto" w:sz="4" w:space="0"/>
              <w:bottom w:val="single" w:color="auto" w:sz="4" w:space="0"/>
              <w:right w:val="single" w:color="auto" w:sz="4" w:space="0"/>
            </w:tcBorders>
            <w:vAlign w:val="center"/>
          </w:tcPr>
          <w:p>
            <w:pPr>
              <w:spacing w:line="360" w:lineRule="atLeast"/>
              <w:rPr>
                <w:rFonts w:ascii="宋体" w:hAnsi="宋体"/>
                <w:color w:val="000000" w:themeColor="text1"/>
                <w:kern w:val="0"/>
                <w:sz w:val="24"/>
              </w:rPr>
            </w:pPr>
            <w:r>
              <w:rPr>
                <w:rFonts w:hint="eastAsia" w:ascii="宋体" w:hAnsi="宋体"/>
                <w:color w:val="000000" w:themeColor="text1"/>
                <w:kern w:val="0"/>
                <w:sz w:val="24"/>
              </w:rPr>
              <w:t>兰</w:t>
            </w:r>
            <w:r>
              <w:rPr>
                <w:rFonts w:hint="eastAsia" w:ascii="宋体" w:hAnsi="宋体"/>
                <w:color w:val="000000" w:themeColor="text1"/>
                <w:kern w:val="0"/>
                <w:sz w:val="24"/>
                <w:lang w:eastAsia="zh-CN"/>
              </w:rPr>
              <w:t>凌</w:t>
            </w:r>
            <w:r>
              <w:rPr>
                <w:rFonts w:hint="eastAsia" w:ascii="宋体" w:hAnsi="宋体"/>
                <w:color w:val="000000" w:themeColor="text1"/>
                <w:kern w:val="0"/>
                <w:sz w:val="24"/>
              </w:rPr>
              <w:t>御府；兰凤家园。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21</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color w:val="000000" w:themeColor="text1"/>
                <w:kern w:val="0"/>
                <w:szCs w:val="21"/>
              </w:rPr>
            </w:pPr>
            <w:r>
              <w:rPr>
                <w:rFonts w:hint="eastAsia" w:ascii="宋体" w:hAnsi="宋体"/>
                <w:color w:val="000000" w:themeColor="text1"/>
                <w:kern w:val="0"/>
                <w:sz w:val="24"/>
              </w:rPr>
              <w:t>蚌埠市新城滨湖学校小学部</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atLeast"/>
              <w:rPr>
                <w:color w:val="000000" w:themeColor="text1"/>
                <w:kern w:val="0"/>
                <w:szCs w:val="21"/>
              </w:rPr>
            </w:pPr>
            <w:r>
              <w:rPr>
                <w:rFonts w:hint="eastAsia" w:ascii="宋体" w:hAnsi="宋体"/>
                <w:color w:val="000000" w:themeColor="text1"/>
                <w:spacing w:val="-16"/>
                <w:kern w:val="0"/>
                <w:sz w:val="24"/>
              </w:rPr>
              <w:t>海亮天御；恒大御景湾；恒大翡翠华庭；瀚林华府；天湖国际；荣盛华府；金叶苑；</w:t>
            </w:r>
            <w:r>
              <w:rPr>
                <w:rFonts w:hint="eastAsia" w:ascii="宋体" w:hAnsi="宋体"/>
                <w:color w:val="000000" w:themeColor="text1"/>
                <w:kern w:val="0"/>
                <w:sz w:val="24"/>
              </w:rPr>
              <w:t>中南江山府（暂入）。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22</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olor w:val="000000" w:themeColor="text1"/>
                <w:kern w:val="0"/>
                <w:sz w:val="24"/>
              </w:rPr>
            </w:pPr>
            <w:r>
              <w:rPr>
                <w:rFonts w:hint="eastAsia" w:ascii="宋体" w:hAnsi="宋体"/>
                <w:color w:val="000000" w:themeColor="text1"/>
                <w:kern w:val="0"/>
                <w:sz w:val="24"/>
              </w:rPr>
              <w:t>蚌埠六中滨湖学校小学部</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宋体" w:hAnsi="宋体"/>
                <w:color w:val="000000" w:themeColor="text1"/>
                <w:spacing w:val="-16"/>
                <w:kern w:val="0"/>
                <w:sz w:val="24"/>
              </w:rPr>
            </w:pPr>
            <w:r>
              <w:rPr>
                <w:rFonts w:hint="eastAsia" w:ascii="宋体" w:hAnsi="宋体"/>
                <w:color w:val="000000" w:themeColor="text1"/>
                <w:spacing w:val="-16"/>
                <w:kern w:val="0"/>
                <w:sz w:val="24"/>
              </w:rPr>
              <w:t>绿地中央广场；滨湖花园；禹州龙子湖郡；禹洲新城里；禹洲栖湖朗廷；帝景大观</w:t>
            </w:r>
            <w:r>
              <w:rPr>
                <w:rFonts w:hint="eastAsia" w:ascii="宋体" w:hAnsi="宋体"/>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23</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color w:val="000000" w:themeColor="text1"/>
                <w:kern w:val="0"/>
                <w:szCs w:val="21"/>
              </w:rPr>
            </w:pPr>
            <w:r>
              <w:rPr>
                <w:rFonts w:hint="eastAsia" w:ascii="宋体" w:hAnsi="宋体"/>
                <w:color w:val="000000" w:themeColor="text1"/>
                <w:kern w:val="0"/>
                <w:sz w:val="24"/>
              </w:rPr>
              <w:t>蚌埠市瀚林小学</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瀚林银座；百乐门；奥园广场住宅（不含公寓）。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24</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color w:val="000000" w:themeColor="text1"/>
                <w:kern w:val="0"/>
                <w:szCs w:val="21"/>
              </w:rPr>
            </w:pPr>
            <w:r>
              <w:rPr>
                <w:rFonts w:hint="eastAsia" w:ascii="宋体" w:hAnsi="宋体"/>
                <w:color w:val="000000" w:themeColor="text1"/>
                <w:kern w:val="0"/>
                <w:sz w:val="24"/>
              </w:rPr>
              <w:t>蚌埠慕远学校小学部</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紫荆名流；三星家苑；华府天地；沁雅锦绣城；沁园春；航华苑（拆迁还原户）；戴湖桃李园；宝龙。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25</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color w:val="000000" w:themeColor="text1"/>
                <w:kern w:val="0"/>
                <w:szCs w:val="21"/>
              </w:rPr>
            </w:pPr>
            <w:r>
              <w:rPr>
                <w:rFonts w:hint="eastAsia" w:ascii="宋体" w:hAnsi="宋体"/>
                <w:color w:val="000000" w:themeColor="text1"/>
                <w:kern w:val="0"/>
                <w:sz w:val="24"/>
              </w:rPr>
              <w:t>蚌埠市晨光小学</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晨光花园；月光花园；星光花园；阳光花园；瑞光花园；荆馨花园；钻石花园；怡和园。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26</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color w:val="000000" w:themeColor="text1"/>
                <w:kern w:val="0"/>
                <w:szCs w:val="21"/>
              </w:rPr>
            </w:pPr>
            <w:r>
              <w:rPr>
                <w:rFonts w:hint="eastAsia" w:ascii="宋体" w:hAnsi="宋体"/>
                <w:color w:val="000000" w:themeColor="text1"/>
                <w:kern w:val="0"/>
                <w:sz w:val="24"/>
              </w:rPr>
              <w:t>蚌埠市龙湖二小</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color w:val="000000" w:themeColor="text1"/>
                <w:kern w:val="0"/>
                <w:szCs w:val="21"/>
              </w:rPr>
            </w:pPr>
            <w:r>
              <w:rPr>
                <w:rFonts w:hint="eastAsia" w:ascii="宋体" w:hAnsi="宋体"/>
                <w:color w:val="000000" w:themeColor="text1"/>
                <w:kern w:val="0"/>
                <w:sz w:val="24"/>
              </w:rPr>
              <w:t>雪华村；珍珠小区；公安小区；凌湖山庄；凌湖小区；龙湖香都；南湖路派出所所辖范围；小王庄(原龙湖派出所住户）；兰庭书苑。</w:t>
            </w:r>
          </w:p>
        </w:tc>
      </w:tr>
    </w:tbl>
    <w:p>
      <w:pPr>
        <w:outlineLvl w:val="0"/>
        <w:rPr>
          <w:rFonts w:ascii="仿宋" w:hAnsi="仿宋" w:eastAsia="仿宋" w:cs="黑体"/>
          <w:kern w:val="0"/>
          <w:sz w:val="32"/>
          <w:szCs w:val="32"/>
        </w:rPr>
      </w:pPr>
      <w:r>
        <w:rPr>
          <w:rFonts w:hint="eastAsia" w:ascii="仿宋" w:hAnsi="仿宋" w:eastAsia="仿宋" w:cs="黑体"/>
          <w:kern w:val="0"/>
          <w:sz w:val="32"/>
          <w:szCs w:val="32"/>
        </w:rPr>
        <w:t>附件2</w:t>
      </w:r>
    </w:p>
    <w:p>
      <w:pPr>
        <w:widowControl/>
        <w:shd w:val="clear" w:color="auto" w:fill="FFFFFF"/>
        <w:jc w:val="center"/>
        <w:outlineLvl w:val="1"/>
        <w:rPr>
          <w:rFonts w:ascii="方正小标宋简体" w:hAnsi="宋体" w:eastAsia="方正小标宋简体" w:cs="黑体"/>
          <w:bCs/>
          <w:sz w:val="36"/>
          <w:szCs w:val="36"/>
          <w:lang w:val="zh-CN"/>
        </w:rPr>
      </w:pPr>
      <w:r>
        <w:rPr>
          <w:rFonts w:hint="eastAsia" w:ascii="方正小标宋简体" w:hAnsi="宋体" w:eastAsia="方正小标宋简体" w:cs="黑体"/>
          <w:bCs/>
          <w:sz w:val="36"/>
          <w:szCs w:val="36"/>
          <w:lang w:val="zh-CN"/>
        </w:rPr>
        <w:t>2022年蚌山区小学对口初中学校对照表</w:t>
      </w:r>
    </w:p>
    <w:tbl>
      <w:tblPr>
        <w:tblStyle w:val="7"/>
        <w:tblW w:w="0" w:type="auto"/>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8"/>
        <w:gridCol w:w="2424"/>
        <w:gridCol w:w="63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vAlign w:val="center"/>
          </w:tcPr>
          <w:p>
            <w:pPr>
              <w:widowControl/>
              <w:tabs>
                <w:tab w:val="center" w:pos="4153"/>
                <w:tab w:val="right" w:pos="8306"/>
              </w:tabs>
              <w:snapToGrid w:val="0"/>
              <w:jc w:val="center"/>
              <w:rPr>
                <w:rFonts w:ascii="宋体" w:hAnsi="宋体" w:cs="宋体"/>
                <w:b/>
                <w:kern w:val="0"/>
                <w:sz w:val="24"/>
              </w:rPr>
            </w:pPr>
            <w:r>
              <w:rPr>
                <w:rFonts w:hint="eastAsia" w:ascii="宋体" w:hAnsi="宋体" w:cs="宋体"/>
                <w:b/>
                <w:kern w:val="0"/>
                <w:sz w:val="24"/>
              </w:rPr>
              <w:t>区域</w:t>
            </w:r>
          </w:p>
        </w:tc>
        <w:tc>
          <w:tcPr>
            <w:tcW w:w="2424" w:type="dxa"/>
            <w:vAlign w:val="center"/>
          </w:tcPr>
          <w:p>
            <w:pPr>
              <w:widowControl/>
              <w:tabs>
                <w:tab w:val="center" w:pos="4153"/>
                <w:tab w:val="right" w:pos="8306"/>
              </w:tabs>
              <w:snapToGrid w:val="0"/>
              <w:ind w:right="712" w:rightChars="339"/>
              <w:jc w:val="center"/>
              <w:rPr>
                <w:rFonts w:ascii="宋体" w:hAnsi="宋体" w:cs="宋体"/>
                <w:b/>
                <w:kern w:val="0"/>
                <w:sz w:val="24"/>
              </w:rPr>
            </w:pPr>
            <w:r>
              <w:rPr>
                <w:rFonts w:hint="eastAsia" w:ascii="宋体" w:hAnsi="宋体" w:cs="宋体"/>
                <w:b/>
                <w:kern w:val="0"/>
                <w:sz w:val="24"/>
              </w:rPr>
              <w:t>学校名称</w:t>
            </w:r>
          </w:p>
        </w:tc>
        <w:tc>
          <w:tcPr>
            <w:tcW w:w="6385" w:type="dxa"/>
            <w:vAlign w:val="center"/>
          </w:tcPr>
          <w:p>
            <w:pPr>
              <w:widowControl/>
              <w:tabs>
                <w:tab w:val="center" w:pos="4153"/>
                <w:tab w:val="right" w:pos="8306"/>
              </w:tabs>
              <w:snapToGrid w:val="0"/>
              <w:jc w:val="center"/>
              <w:rPr>
                <w:rFonts w:ascii="宋体" w:hAnsi="宋体" w:cs="宋体"/>
                <w:b/>
                <w:kern w:val="0"/>
                <w:sz w:val="24"/>
              </w:rPr>
            </w:pPr>
            <w:r>
              <w:rPr>
                <w:rFonts w:hint="eastAsia" w:ascii="宋体" w:hAnsi="宋体" w:cs="宋体"/>
                <w:b/>
                <w:kern w:val="0"/>
                <w:sz w:val="24"/>
              </w:rPr>
              <w:t>对口小学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tcBorders>
              <w:bottom w:val="single" w:color="auto" w:sz="4" w:space="0"/>
            </w:tcBorders>
            <w:vAlign w:val="center"/>
          </w:tcPr>
          <w:p>
            <w:pPr>
              <w:widowControl/>
              <w:tabs>
                <w:tab w:val="center" w:pos="4153"/>
                <w:tab w:val="right" w:pos="8306"/>
              </w:tabs>
              <w:snapToGrid w:val="0"/>
              <w:jc w:val="center"/>
              <w:rPr>
                <w:rFonts w:ascii="宋体" w:hAnsi="宋体" w:cs="宋体"/>
                <w:b/>
                <w:kern w:val="0"/>
                <w:sz w:val="24"/>
              </w:rPr>
            </w:pPr>
            <w:r>
              <w:rPr>
                <w:rFonts w:hint="eastAsia" w:ascii="宋体" w:hAnsi="宋体" w:cs="宋体"/>
                <w:b/>
                <w:kern w:val="0"/>
                <w:sz w:val="24"/>
              </w:rPr>
              <w:t>局属学校</w:t>
            </w:r>
          </w:p>
        </w:tc>
        <w:tc>
          <w:tcPr>
            <w:tcW w:w="2424" w:type="dxa"/>
            <w:vAlign w:val="center"/>
          </w:tcPr>
          <w:p>
            <w:pPr>
              <w:widowControl/>
              <w:tabs>
                <w:tab w:val="center" w:pos="4153"/>
                <w:tab w:val="right" w:pos="8306"/>
              </w:tabs>
              <w:snapToGrid w:val="0"/>
              <w:jc w:val="center"/>
              <w:rPr>
                <w:rFonts w:ascii="宋体" w:hAnsi="宋体" w:cs="宋体"/>
                <w:kern w:val="0"/>
                <w:sz w:val="24"/>
              </w:rPr>
            </w:pPr>
            <w:r>
              <w:rPr>
                <w:rFonts w:hint="eastAsia" w:ascii="宋体" w:hAnsi="宋体" w:cs="宋体"/>
                <w:kern w:val="0"/>
                <w:sz w:val="24"/>
              </w:rPr>
              <w:t>蚌埠铁路中学</w:t>
            </w:r>
          </w:p>
        </w:tc>
        <w:tc>
          <w:tcPr>
            <w:tcW w:w="6385" w:type="dxa"/>
            <w:vAlign w:val="center"/>
          </w:tcPr>
          <w:p>
            <w:pPr>
              <w:widowControl/>
              <w:tabs>
                <w:tab w:val="center" w:pos="4153"/>
                <w:tab w:val="right" w:pos="8306"/>
              </w:tabs>
              <w:snapToGrid w:val="0"/>
              <w:jc w:val="left"/>
              <w:rPr>
                <w:rFonts w:ascii="宋体" w:hAnsi="宋体" w:cs="宋体"/>
                <w:kern w:val="0"/>
                <w:sz w:val="24"/>
              </w:rPr>
            </w:pPr>
            <w:r>
              <w:rPr>
                <w:rFonts w:hint="eastAsia" w:ascii="宋体" w:hAnsi="宋体" w:cs="宋体"/>
                <w:kern w:val="0"/>
                <w:sz w:val="24"/>
              </w:rPr>
              <w:t>铁三小、铁二小（部分）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vMerge w:val="restart"/>
            <w:tcBorders>
              <w:top w:val="single" w:color="auto" w:sz="8" w:space="0"/>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r>
              <w:rPr>
                <w:rFonts w:hint="eastAsia" w:ascii="宋体" w:hAnsi="宋体" w:cs="宋体"/>
                <w:b/>
                <w:kern w:val="0"/>
                <w:sz w:val="24"/>
              </w:rPr>
              <w:t>蚌山区</w:t>
            </w:r>
          </w:p>
        </w:tc>
        <w:tc>
          <w:tcPr>
            <w:tcW w:w="2424"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sz w:val="24"/>
              </w:rPr>
            </w:pPr>
            <w:r>
              <w:rPr>
                <w:rFonts w:hint="eastAsia" w:ascii="宋体" w:hAnsi="宋体" w:cs="宋体"/>
                <w:sz w:val="24"/>
              </w:rPr>
              <w:t>蚌埠一实校初中部</w:t>
            </w:r>
          </w:p>
        </w:tc>
        <w:tc>
          <w:tcPr>
            <w:tcW w:w="6385"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kern w:val="0"/>
                <w:sz w:val="24"/>
              </w:rPr>
            </w:pPr>
            <w:r>
              <w:rPr>
                <w:rFonts w:hint="eastAsia" w:ascii="宋体" w:hAnsi="宋体" w:cs="宋体"/>
                <w:sz w:val="24"/>
              </w:rPr>
              <w:t>一实校（中山校区、汇金校区）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pacing w:val="-20"/>
                <w:kern w:val="0"/>
                <w:sz w:val="24"/>
              </w:rPr>
            </w:pPr>
            <w:r>
              <w:rPr>
                <w:rFonts w:hint="eastAsia" w:ascii="宋体" w:hAnsi="宋体" w:cs="宋体"/>
                <w:sz w:val="24"/>
              </w:rPr>
              <w:t>蚌埠十五中</w:t>
            </w:r>
          </w:p>
        </w:tc>
        <w:tc>
          <w:tcPr>
            <w:tcW w:w="6385"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kern w:val="0"/>
                <w:sz w:val="24"/>
              </w:rPr>
            </w:pPr>
            <w:r>
              <w:rPr>
                <w:rFonts w:hint="eastAsia" w:ascii="宋体" w:hAnsi="宋体" w:cs="宋体"/>
                <w:sz w:val="24"/>
              </w:rPr>
              <w:t>定菴小学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cs="宋体"/>
                <w:kern w:val="0"/>
                <w:sz w:val="24"/>
              </w:rPr>
            </w:pPr>
            <w:r>
              <w:rPr>
                <w:rFonts w:hint="eastAsia" w:ascii="宋体" w:hAnsi="宋体" w:cs="宋体"/>
                <w:sz w:val="24"/>
              </w:rPr>
              <w:t>蚌埠二十二中</w:t>
            </w:r>
          </w:p>
        </w:tc>
        <w:tc>
          <w:tcPr>
            <w:tcW w:w="6385"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宋体"/>
                <w:kern w:val="0"/>
                <w:sz w:val="24"/>
              </w:rPr>
            </w:pPr>
            <w:r>
              <w:rPr>
                <w:rFonts w:hint="eastAsia" w:ascii="宋体" w:hAnsi="宋体" w:cs="宋体"/>
                <w:sz w:val="24"/>
              </w:rPr>
              <w:t>燕山乡中心小学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cs="宋体"/>
                <w:sz w:val="24"/>
              </w:rPr>
            </w:pPr>
            <w:r>
              <w:rPr>
                <w:rFonts w:hint="eastAsia" w:ascii="宋体" w:hAnsi="宋体" w:cs="宋体"/>
                <w:color w:val="000000" w:themeColor="text1"/>
                <w:sz w:val="24"/>
              </w:rPr>
              <w:t>蚌山小学教育集团黄山学校初中部</w:t>
            </w:r>
          </w:p>
        </w:tc>
        <w:tc>
          <w:tcPr>
            <w:tcW w:w="6385" w:type="dxa"/>
            <w:tcBorders>
              <w:top w:val="single" w:color="auto" w:sz="4" w:space="0"/>
              <w:left w:val="single" w:color="auto" w:sz="8" w:space="0"/>
              <w:bottom w:val="single" w:color="auto" w:sz="8" w:space="0"/>
              <w:right w:val="single" w:color="auto" w:sz="8" w:space="0"/>
            </w:tcBorders>
            <w:vAlign w:val="center"/>
          </w:tcPr>
          <w:p>
            <w:pPr>
              <w:jc w:val="left"/>
              <w:rPr>
                <w:rFonts w:ascii="宋体" w:hAnsi="宋体" w:cs="宋体"/>
                <w:sz w:val="24"/>
              </w:rPr>
            </w:pPr>
            <w:r>
              <w:rPr>
                <w:rFonts w:hint="eastAsia" w:ascii="宋体" w:hAnsi="宋体" w:cs="宋体"/>
                <w:color w:val="000000" w:themeColor="text1"/>
                <w:sz w:val="24"/>
              </w:rPr>
              <w:t>蚌山小学教育集团黄山学校小学部（</w:t>
            </w:r>
            <w:r>
              <w:rPr>
                <w:rFonts w:hint="eastAsia" w:ascii="宋体" w:hAnsi="宋体" w:cs="宋体"/>
                <w:sz w:val="24"/>
              </w:rPr>
              <w:t>燕山乡中心小学）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 w:val="24"/>
              </w:rPr>
            </w:pPr>
            <w:r>
              <w:rPr>
                <w:rFonts w:hint="eastAsia" w:ascii="宋体" w:hAnsi="宋体" w:cs="宋体"/>
                <w:sz w:val="24"/>
              </w:rPr>
              <w:t>蚌埠二十六中</w:t>
            </w:r>
          </w:p>
        </w:tc>
        <w:tc>
          <w:tcPr>
            <w:tcW w:w="6385"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kern w:val="0"/>
                <w:sz w:val="24"/>
              </w:rPr>
            </w:pPr>
            <w:r>
              <w:rPr>
                <w:rFonts w:hint="eastAsia" w:ascii="宋体" w:hAnsi="宋体" w:cs="宋体"/>
                <w:sz w:val="24"/>
              </w:rPr>
              <w:t>蚌山小学、</w:t>
            </w:r>
            <w:r>
              <w:rPr>
                <w:rFonts w:hint="eastAsia" w:ascii="宋体" w:hAnsi="宋体" w:cs="宋体"/>
                <w:color w:val="000000" w:themeColor="text1"/>
                <w:sz w:val="24"/>
              </w:rPr>
              <w:t>铁二小（部分）</w:t>
            </w:r>
            <w:r>
              <w:rPr>
                <w:rFonts w:hint="eastAsia" w:ascii="宋体" w:hAnsi="宋体" w:cs="宋体"/>
                <w:sz w:val="24"/>
              </w:rPr>
              <w:t>、原华昌街小学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rPr>
            </w:pPr>
            <w:r>
              <w:rPr>
                <w:rFonts w:hint="eastAsia" w:ascii="宋体" w:hAnsi="宋体" w:cs="宋体"/>
                <w:sz w:val="24"/>
              </w:rPr>
              <w:t>一实校教育集团南山学校初中部</w:t>
            </w:r>
          </w:p>
        </w:tc>
        <w:tc>
          <w:tcPr>
            <w:tcW w:w="6385"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sz w:val="24"/>
              </w:rPr>
            </w:pPr>
            <w:r>
              <w:rPr>
                <w:rFonts w:hint="eastAsia" w:ascii="宋体" w:hAnsi="宋体" w:cs="宋体"/>
                <w:sz w:val="24"/>
              </w:rPr>
              <w:t>一实校教育集团南山学校小学部、回民小学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 w:val="24"/>
              </w:rPr>
            </w:pPr>
            <w:r>
              <w:rPr>
                <w:rFonts w:hint="eastAsia" w:ascii="宋体" w:hAnsi="宋体" w:cs="宋体"/>
                <w:sz w:val="24"/>
              </w:rPr>
              <w:t>蚌埠二十六中教育集团燕京校区初中部</w:t>
            </w:r>
          </w:p>
        </w:tc>
        <w:tc>
          <w:tcPr>
            <w:tcW w:w="6385"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kern w:val="0"/>
                <w:sz w:val="24"/>
              </w:rPr>
            </w:pPr>
            <w:r>
              <w:rPr>
                <w:rFonts w:hint="eastAsia" w:ascii="宋体" w:hAnsi="宋体" w:cs="宋体"/>
                <w:sz w:val="24"/>
              </w:rPr>
              <w:t>二十六中教育集团燕京校区小学部、蚌山小学教育集团南山郦都校区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3"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cs="宋体"/>
                <w:color w:val="000000" w:themeColor="text1"/>
                <w:kern w:val="0"/>
                <w:sz w:val="24"/>
              </w:rPr>
            </w:pPr>
            <w:r>
              <w:rPr>
                <w:rFonts w:hint="eastAsia" w:ascii="宋体" w:hAnsi="宋体" w:cs="宋体"/>
                <w:color w:val="000000" w:themeColor="text1"/>
                <w:sz w:val="24"/>
              </w:rPr>
              <w:t>一实校教育集团水游城学校初中部</w:t>
            </w:r>
          </w:p>
        </w:tc>
        <w:tc>
          <w:tcPr>
            <w:tcW w:w="6385"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宋体"/>
                <w:color w:val="000000" w:themeColor="text1"/>
                <w:kern w:val="0"/>
                <w:sz w:val="24"/>
              </w:rPr>
            </w:pPr>
            <w:r>
              <w:rPr>
                <w:rFonts w:hint="eastAsia" w:ascii="宋体" w:hAnsi="宋体" w:cs="宋体"/>
                <w:color w:val="000000" w:themeColor="text1"/>
                <w:sz w:val="24"/>
              </w:rPr>
              <w:t>一实校教育集团水游城学校小学部（2017年前入学的小学毕业生可在十一中或七中、水游城学校初中部选择，2023年及以后的小学毕业生全部到水游城学校初中部就读。）</w:t>
            </w:r>
            <w:r>
              <w:rPr>
                <w:rFonts w:hint="eastAsia" w:ascii="宋体" w:hAnsi="宋体" w:cs="宋体"/>
                <w:color w:val="000000" w:themeColor="text1"/>
                <w:kern w:val="0"/>
                <w:sz w:val="24"/>
              </w:rPr>
              <w:t>、红旗三小（2022年前入学的小学毕业生可在水游城学校初中部、七中选择，2028年及以后的小学毕业生全部到水游城学校初中部就读）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4" w:space="0"/>
              <w:right w:val="single" w:color="auto" w:sz="8" w:space="0"/>
            </w:tcBorders>
            <w:vAlign w:val="center"/>
          </w:tcPr>
          <w:p>
            <w:pPr>
              <w:widowControl/>
              <w:snapToGrid w:val="0"/>
              <w:spacing w:line="400" w:lineRule="exact"/>
              <w:jc w:val="center"/>
              <w:rPr>
                <w:rFonts w:ascii="宋体" w:hAnsi="宋体" w:cs="宋体"/>
                <w:color w:val="000000" w:themeColor="text1"/>
                <w:kern w:val="0"/>
                <w:sz w:val="24"/>
              </w:rPr>
            </w:pPr>
            <w:r>
              <w:rPr>
                <w:rFonts w:hint="eastAsia" w:ascii="宋体" w:hAnsi="宋体"/>
                <w:color w:val="000000" w:themeColor="text1"/>
                <w:kern w:val="0"/>
                <w:sz w:val="24"/>
              </w:rPr>
              <w:t>蚌埠六中</w:t>
            </w:r>
          </w:p>
        </w:tc>
        <w:tc>
          <w:tcPr>
            <w:tcW w:w="6385" w:type="dxa"/>
            <w:tcBorders>
              <w:top w:val="single" w:color="auto" w:sz="4" w:space="0"/>
              <w:left w:val="single" w:color="auto" w:sz="8" w:space="0"/>
              <w:bottom w:val="single" w:color="auto" w:sz="4" w:space="0"/>
              <w:right w:val="single" w:color="auto" w:sz="8" w:space="0"/>
            </w:tcBorders>
            <w:vAlign w:val="center"/>
          </w:tcPr>
          <w:p>
            <w:pPr>
              <w:widowControl/>
              <w:snapToGrid w:val="0"/>
              <w:spacing w:line="400" w:lineRule="exact"/>
              <w:jc w:val="left"/>
              <w:rPr>
                <w:rFonts w:ascii="宋体" w:hAnsi="宋体" w:cs="宋体"/>
                <w:color w:val="000000" w:themeColor="text1"/>
                <w:kern w:val="0"/>
                <w:sz w:val="24"/>
              </w:rPr>
            </w:pPr>
            <w:r>
              <w:rPr>
                <w:rFonts w:hint="eastAsia" w:ascii="宋体" w:hAnsi="宋体"/>
                <w:color w:val="000000" w:themeColor="text1"/>
                <w:kern w:val="0"/>
                <w:sz w:val="24"/>
              </w:rPr>
              <w:t>二实小、二实小蓝天路小学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s="宋体"/>
                <w:color w:val="000000" w:themeColor="text1"/>
                <w:kern w:val="0"/>
                <w:sz w:val="24"/>
              </w:rPr>
            </w:pPr>
            <w:r>
              <w:rPr>
                <w:rFonts w:hint="eastAsia" w:ascii="宋体" w:hAnsi="宋体" w:cs="宋体"/>
                <w:color w:val="000000" w:themeColor="text1"/>
                <w:sz w:val="24"/>
              </w:rPr>
              <w:t>蚌埠六中教育集团龙湖中学</w:t>
            </w:r>
          </w:p>
        </w:tc>
        <w:tc>
          <w:tcPr>
            <w:tcW w:w="6385" w:type="dxa"/>
            <w:tcBorders>
              <w:top w:val="single" w:color="auto" w:sz="4" w:space="0"/>
              <w:left w:val="single" w:color="auto" w:sz="8" w:space="0"/>
              <w:bottom w:val="single" w:color="auto" w:sz="4" w:space="0"/>
              <w:right w:val="single" w:color="auto" w:sz="8" w:space="0"/>
            </w:tcBorders>
            <w:vAlign w:val="center"/>
          </w:tcPr>
          <w:p>
            <w:pPr>
              <w:widowControl/>
              <w:snapToGrid w:val="0"/>
              <w:spacing w:line="400" w:lineRule="exact"/>
              <w:jc w:val="left"/>
              <w:rPr>
                <w:rFonts w:ascii="宋体" w:hAnsi="宋体"/>
                <w:color w:val="000000" w:themeColor="text1"/>
                <w:spacing w:val="-16"/>
                <w:kern w:val="0"/>
                <w:sz w:val="24"/>
              </w:rPr>
            </w:pPr>
            <w:r>
              <w:rPr>
                <w:rFonts w:hint="eastAsia" w:ascii="宋体" w:hAnsi="宋体" w:cs="宋体"/>
                <w:color w:val="000000" w:themeColor="text1"/>
                <w:sz w:val="24"/>
              </w:rPr>
              <w:t>龙湖二小、蚌埠第二实验学校教育集团延安二路小学（戴湖小学）、纪郭小学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蚌埠新城滨湖学校初中部</w:t>
            </w:r>
          </w:p>
        </w:tc>
        <w:tc>
          <w:tcPr>
            <w:tcW w:w="6385" w:type="dxa"/>
            <w:tcBorders>
              <w:top w:val="single" w:color="auto" w:sz="4" w:space="0"/>
              <w:left w:val="single" w:color="auto" w:sz="8" w:space="0"/>
              <w:bottom w:val="single" w:color="auto" w:sz="4" w:space="0"/>
              <w:right w:val="single" w:color="auto" w:sz="8" w:space="0"/>
            </w:tcBorders>
            <w:vAlign w:val="center"/>
          </w:tcPr>
          <w:p>
            <w:pPr>
              <w:widowControl/>
              <w:snapToGrid w:val="0"/>
              <w:spacing w:line="400" w:lineRule="exact"/>
              <w:jc w:val="left"/>
              <w:rPr>
                <w:rFonts w:ascii="宋体" w:hAnsi="宋体" w:cs="宋体"/>
                <w:color w:val="000000" w:themeColor="text1"/>
                <w:kern w:val="0"/>
                <w:sz w:val="24"/>
              </w:rPr>
            </w:pPr>
            <w:r>
              <w:rPr>
                <w:rFonts w:hint="eastAsia" w:ascii="宋体" w:hAnsi="宋体"/>
                <w:color w:val="000000" w:themeColor="text1"/>
                <w:sz w:val="24"/>
              </w:rPr>
              <w:t>新城滨湖学校小学部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s="宋体"/>
                <w:color w:val="000000" w:themeColor="text1"/>
                <w:sz w:val="24"/>
              </w:rPr>
            </w:pPr>
            <w:r>
              <w:rPr>
                <w:rFonts w:hint="eastAsia" w:ascii="宋体" w:hAnsi="宋体"/>
                <w:color w:val="000000" w:themeColor="text1"/>
                <w:sz w:val="24"/>
              </w:rPr>
              <w:t>蚌埠六中滨湖学校初中部</w:t>
            </w:r>
          </w:p>
        </w:tc>
        <w:tc>
          <w:tcPr>
            <w:tcW w:w="6385" w:type="dxa"/>
            <w:tcBorders>
              <w:top w:val="single" w:color="auto" w:sz="4" w:space="0"/>
              <w:left w:val="single" w:color="auto" w:sz="8" w:space="0"/>
              <w:bottom w:val="single" w:color="auto" w:sz="4" w:space="0"/>
              <w:right w:val="single" w:color="auto" w:sz="8" w:space="0"/>
            </w:tcBorders>
            <w:vAlign w:val="center"/>
          </w:tcPr>
          <w:p>
            <w:pPr>
              <w:snapToGrid w:val="0"/>
              <w:spacing w:line="400" w:lineRule="exact"/>
              <w:jc w:val="left"/>
              <w:rPr>
                <w:rFonts w:ascii="宋体" w:hAnsi="宋体"/>
                <w:color w:val="000000" w:themeColor="text1"/>
                <w:sz w:val="24"/>
              </w:rPr>
            </w:pPr>
            <w:r>
              <w:rPr>
                <w:rFonts w:hint="eastAsia" w:ascii="宋体" w:hAnsi="宋体"/>
                <w:color w:val="000000" w:themeColor="text1"/>
                <w:sz w:val="24"/>
              </w:rPr>
              <w:t>六中滨湖学校小学部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 w:hRule="atLeast"/>
        </w:trPr>
        <w:tc>
          <w:tcPr>
            <w:tcW w:w="818" w:type="dxa"/>
            <w:vMerge w:val="continue"/>
            <w:tcBorders>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4" w:space="0"/>
              <w:right w:val="single" w:color="auto" w:sz="8" w:space="0"/>
            </w:tcBorders>
            <w:vAlign w:val="center"/>
          </w:tcPr>
          <w:p>
            <w:pPr>
              <w:widowControl/>
              <w:snapToGrid w:val="0"/>
              <w:spacing w:line="400" w:lineRule="exact"/>
              <w:jc w:val="center"/>
              <w:rPr>
                <w:rFonts w:ascii="宋体" w:hAnsi="宋体" w:cs="宋体"/>
                <w:color w:val="000000" w:themeColor="text1"/>
                <w:kern w:val="0"/>
                <w:sz w:val="24"/>
              </w:rPr>
            </w:pPr>
            <w:r>
              <w:rPr>
                <w:rFonts w:hint="eastAsia" w:ascii="宋体" w:hAnsi="宋体"/>
                <w:color w:val="000000" w:themeColor="text1"/>
                <w:kern w:val="0"/>
                <w:sz w:val="24"/>
              </w:rPr>
              <w:t>蚌埠慕远学校初中部</w:t>
            </w:r>
          </w:p>
        </w:tc>
        <w:tc>
          <w:tcPr>
            <w:tcW w:w="6385" w:type="dxa"/>
            <w:tcBorders>
              <w:top w:val="single" w:color="auto" w:sz="4" w:space="0"/>
              <w:left w:val="single" w:color="auto" w:sz="8" w:space="0"/>
              <w:bottom w:val="single" w:color="auto" w:sz="4" w:space="0"/>
              <w:right w:val="single" w:color="auto" w:sz="8" w:space="0"/>
            </w:tcBorders>
            <w:vAlign w:val="center"/>
          </w:tcPr>
          <w:p>
            <w:pPr>
              <w:widowControl/>
              <w:snapToGrid w:val="0"/>
              <w:spacing w:line="320" w:lineRule="exact"/>
              <w:jc w:val="left"/>
              <w:rPr>
                <w:rFonts w:ascii="宋体" w:hAnsi="宋体" w:cs="宋体"/>
                <w:color w:val="000000" w:themeColor="text1"/>
                <w:kern w:val="0"/>
                <w:sz w:val="24"/>
              </w:rPr>
            </w:pPr>
            <w:r>
              <w:rPr>
                <w:rFonts w:hint="eastAsia" w:ascii="宋体" w:hAnsi="宋体"/>
                <w:color w:val="000000" w:themeColor="text1"/>
                <w:kern w:val="0"/>
                <w:sz w:val="24"/>
              </w:rPr>
              <w:t>慕远学校（小学部）、晨光小学、</w:t>
            </w:r>
            <w:r>
              <w:rPr>
                <w:rFonts w:hint="eastAsia" w:ascii="宋体" w:hAnsi="宋体"/>
                <w:color w:val="000000" w:themeColor="text1"/>
                <w:sz w:val="24"/>
              </w:rPr>
              <w:t>瀚林小学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818" w:type="dxa"/>
            <w:vMerge w:val="continue"/>
            <w:tcBorders>
              <w:left w:val="single" w:color="auto" w:sz="8" w:space="0"/>
              <w:bottom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p>
        </w:tc>
        <w:tc>
          <w:tcPr>
            <w:tcW w:w="2424"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cs="宋体"/>
                <w:color w:val="000000" w:themeColor="text1"/>
                <w:kern w:val="0"/>
                <w:sz w:val="24"/>
              </w:rPr>
            </w:pPr>
            <w:r>
              <w:rPr>
                <w:rFonts w:hint="eastAsia" w:ascii="宋体" w:hAnsi="宋体" w:cs="宋体"/>
                <w:color w:val="000000" w:themeColor="text1"/>
                <w:sz w:val="24"/>
              </w:rPr>
              <w:t>蚌埠第二实验学校教育集团学海路学校初中部</w:t>
            </w:r>
          </w:p>
        </w:tc>
        <w:tc>
          <w:tcPr>
            <w:tcW w:w="6385" w:type="dxa"/>
            <w:tcBorders>
              <w:top w:val="single" w:color="auto" w:sz="4" w:space="0"/>
              <w:left w:val="single" w:color="auto" w:sz="8" w:space="0"/>
              <w:bottom w:val="single" w:color="auto" w:sz="8" w:space="0"/>
              <w:right w:val="single" w:color="auto" w:sz="8" w:space="0"/>
            </w:tcBorders>
            <w:vAlign w:val="center"/>
          </w:tcPr>
          <w:p>
            <w:pPr>
              <w:widowControl/>
              <w:snapToGrid w:val="0"/>
              <w:spacing w:line="320" w:lineRule="exact"/>
              <w:jc w:val="left"/>
              <w:rPr>
                <w:rFonts w:ascii="宋体" w:hAnsi="宋体" w:cs="宋体"/>
                <w:color w:val="000000" w:themeColor="text1"/>
                <w:kern w:val="0"/>
                <w:sz w:val="24"/>
              </w:rPr>
            </w:pPr>
            <w:r>
              <w:rPr>
                <w:rFonts w:hint="eastAsia" w:ascii="宋体" w:hAnsi="宋体"/>
                <w:color w:val="000000" w:themeColor="text1"/>
                <w:kern w:val="0"/>
                <w:sz w:val="24"/>
              </w:rPr>
              <w:t>蚌埠第二实验学校教育集团学海路学校小学部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8" w:hRule="atLeast"/>
        </w:trPr>
        <w:tc>
          <w:tcPr>
            <w:tcW w:w="818" w:type="dxa"/>
            <w:tcBorders>
              <w:top w:val="single" w:color="auto" w:sz="8" w:space="0"/>
              <w:left w:val="single" w:color="auto" w:sz="8" w:space="0"/>
              <w:bottom w:val="single" w:color="auto" w:sz="4"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r>
              <w:rPr>
                <w:rFonts w:hint="eastAsia" w:ascii="宋体" w:hAnsi="宋体" w:cs="宋体"/>
                <w:b/>
                <w:kern w:val="0"/>
                <w:sz w:val="24"/>
              </w:rPr>
              <w:t>禹会区</w:t>
            </w:r>
          </w:p>
        </w:tc>
        <w:tc>
          <w:tcPr>
            <w:tcW w:w="2424" w:type="dxa"/>
            <w:tcBorders>
              <w:top w:val="single" w:color="auto" w:sz="8" w:space="0"/>
              <w:left w:val="single" w:color="auto" w:sz="8" w:space="0"/>
              <w:bottom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蚌埠七中</w:t>
            </w:r>
          </w:p>
        </w:tc>
        <w:tc>
          <w:tcPr>
            <w:tcW w:w="6385" w:type="dxa"/>
            <w:tcBorders>
              <w:top w:val="single" w:color="auto" w:sz="8" w:space="0"/>
              <w:left w:val="single" w:color="auto" w:sz="8" w:space="0"/>
              <w:bottom w:val="single" w:color="auto" w:sz="8" w:space="0"/>
              <w:right w:val="single" w:color="auto" w:sz="8" w:space="0"/>
            </w:tcBorders>
            <w:vAlign w:val="center"/>
          </w:tcPr>
          <w:p>
            <w:pPr>
              <w:widowControl/>
              <w:tabs>
                <w:tab w:val="center" w:pos="4153"/>
                <w:tab w:val="right" w:pos="8306"/>
              </w:tabs>
              <w:snapToGrid w:val="0"/>
              <w:jc w:val="left"/>
              <w:rPr>
                <w:rFonts w:ascii="宋体" w:hAnsi="宋体" w:cs="宋体"/>
                <w:color w:val="000000" w:themeColor="text1"/>
                <w:kern w:val="0"/>
                <w:sz w:val="24"/>
              </w:rPr>
            </w:pPr>
            <w:r>
              <w:rPr>
                <w:rFonts w:hint="eastAsia" w:ascii="宋体" w:hAnsi="宋体" w:cs="宋体"/>
                <w:color w:val="000000" w:themeColor="text1"/>
                <w:kern w:val="0"/>
                <w:sz w:val="24"/>
              </w:rPr>
              <w:t>朝阳一小、朝阳三小、前进二小、红旗一小、一实校教育集团水游城学校（水游城学校原东海大道以北拆迁区，2017年前入学的小学毕业生可在七中、水游城学校初中部选择，2023年及以后的小学毕业生全部到本校初中部就读）、红旗三小（2022年前入学的小学毕业生可在水游城学校初中部、七中选择，2028年及以后的小学毕业生全部到水游城学校初中部就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tcBorders>
              <w:top w:val="single" w:color="auto" w:sz="8" w:space="0"/>
              <w:left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b/>
                <w:kern w:val="0"/>
                <w:sz w:val="24"/>
              </w:rPr>
            </w:pPr>
            <w:r>
              <w:rPr>
                <w:rFonts w:hint="eastAsia" w:ascii="宋体" w:hAnsi="宋体" w:cs="宋体"/>
                <w:b/>
                <w:kern w:val="0"/>
                <w:sz w:val="24"/>
              </w:rPr>
              <w:t>禹会区</w:t>
            </w:r>
          </w:p>
        </w:tc>
        <w:tc>
          <w:tcPr>
            <w:tcW w:w="2424" w:type="dxa"/>
            <w:tcBorders>
              <w:top w:val="single" w:color="auto" w:sz="8" w:space="0"/>
              <w:left w:val="single" w:color="auto" w:sz="8" w:space="0"/>
              <w:bottom w:val="single" w:color="auto" w:sz="8" w:space="0"/>
              <w:right w:val="single" w:color="auto" w:sz="8" w:space="0"/>
            </w:tcBorders>
            <w:vAlign w:val="center"/>
          </w:tcPr>
          <w:p>
            <w:pPr>
              <w:widowControl/>
              <w:tabs>
                <w:tab w:val="center" w:pos="4153"/>
                <w:tab w:val="right" w:pos="8306"/>
              </w:tabs>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蚌埠二中禹会</w:t>
            </w:r>
          </w:p>
          <w:p>
            <w:pPr>
              <w:widowControl/>
              <w:tabs>
                <w:tab w:val="center" w:pos="4153"/>
                <w:tab w:val="right" w:pos="8306"/>
              </w:tabs>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实验学校初中部</w:t>
            </w:r>
          </w:p>
        </w:tc>
        <w:tc>
          <w:tcPr>
            <w:tcW w:w="6385" w:type="dxa"/>
            <w:tcBorders>
              <w:top w:val="single" w:color="auto" w:sz="8" w:space="0"/>
              <w:left w:val="single" w:color="auto" w:sz="8" w:space="0"/>
              <w:bottom w:val="single" w:color="auto" w:sz="8" w:space="0"/>
              <w:right w:val="single" w:color="auto" w:sz="8" w:space="0"/>
            </w:tcBorders>
            <w:vAlign w:val="center"/>
          </w:tcPr>
          <w:p>
            <w:pPr>
              <w:widowControl/>
              <w:tabs>
                <w:tab w:val="center" w:pos="4153"/>
                <w:tab w:val="right" w:pos="8306"/>
              </w:tabs>
              <w:snapToGrid w:val="0"/>
              <w:jc w:val="left"/>
              <w:rPr>
                <w:rFonts w:ascii="宋体" w:hAnsi="宋体" w:cs="宋体"/>
                <w:color w:val="000000" w:themeColor="text1"/>
                <w:kern w:val="0"/>
                <w:sz w:val="24"/>
              </w:rPr>
            </w:pPr>
            <w:r>
              <w:rPr>
                <w:rFonts w:hint="eastAsia" w:ascii="宋体" w:hAnsi="宋体" w:cs="宋体"/>
                <w:color w:val="000000" w:themeColor="text1"/>
                <w:kern w:val="0"/>
                <w:sz w:val="24"/>
              </w:rPr>
              <w:t>蚌埠二中禹会实验学校小学部、迎河桥小学、二十六中教育集团燕京校区小学部、一实校教育集团水游城学校（水游城学校原东海大道以南拆迁区，2017年前入学的小学毕业生可在蚌埠二中禹会实验学校初中部、水游城学校初中部选择，2023年及以后的小学毕业生全部到本校初中部就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818" w:type="dxa"/>
            <w:tcBorders>
              <w:top w:val="single" w:color="auto" w:sz="4" w:space="0"/>
              <w:left w:val="single" w:color="auto" w:sz="8" w:space="0"/>
              <w:bottom w:val="single" w:color="auto" w:sz="4" w:space="0"/>
              <w:right w:val="single" w:color="auto" w:sz="8" w:space="0"/>
            </w:tcBorders>
            <w:vAlign w:val="center"/>
          </w:tcPr>
          <w:p>
            <w:pPr>
              <w:tabs>
                <w:tab w:val="center" w:pos="4153"/>
                <w:tab w:val="right" w:pos="8306"/>
              </w:tabs>
              <w:snapToGrid w:val="0"/>
              <w:jc w:val="center"/>
              <w:rPr>
                <w:rFonts w:ascii="宋体" w:hAnsi="宋体" w:cs="宋体"/>
                <w:b/>
                <w:kern w:val="0"/>
                <w:sz w:val="24"/>
              </w:rPr>
            </w:pPr>
            <w:r>
              <w:rPr>
                <w:rFonts w:hint="eastAsia" w:ascii="宋体" w:hAnsi="宋体" w:cs="宋体"/>
                <w:b/>
                <w:kern w:val="0"/>
                <w:sz w:val="24"/>
              </w:rPr>
              <w:t>高新区</w:t>
            </w:r>
          </w:p>
        </w:tc>
        <w:tc>
          <w:tcPr>
            <w:tcW w:w="2424" w:type="dxa"/>
            <w:tcBorders>
              <w:top w:val="single" w:color="auto" w:sz="4" w:space="0"/>
              <w:left w:val="single" w:color="auto" w:sz="8" w:space="0"/>
              <w:bottom w:val="single" w:color="auto" w:sz="8" w:space="0"/>
              <w:right w:val="single" w:color="auto" w:sz="8" w:space="0"/>
            </w:tcBorders>
            <w:vAlign w:val="center"/>
          </w:tcPr>
          <w:p>
            <w:pPr>
              <w:widowControl/>
              <w:tabs>
                <w:tab w:val="center" w:pos="4153"/>
                <w:tab w:val="right" w:pos="8306"/>
              </w:tabs>
              <w:snapToGrid w:val="0"/>
              <w:spacing w:line="40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蚌埠仁和中学</w:t>
            </w:r>
          </w:p>
        </w:tc>
        <w:tc>
          <w:tcPr>
            <w:tcW w:w="6385" w:type="dxa"/>
            <w:tcBorders>
              <w:top w:val="single" w:color="auto" w:sz="8" w:space="0"/>
              <w:left w:val="single" w:color="auto" w:sz="8" w:space="0"/>
              <w:bottom w:val="single" w:color="auto" w:sz="8" w:space="0"/>
              <w:right w:val="single" w:color="auto" w:sz="8" w:space="0"/>
            </w:tcBorders>
            <w:vAlign w:val="center"/>
          </w:tcPr>
          <w:p>
            <w:pPr>
              <w:widowControl/>
              <w:tabs>
                <w:tab w:val="center" w:pos="4153"/>
                <w:tab w:val="right" w:pos="8306"/>
              </w:tabs>
              <w:snapToGrid w:val="0"/>
              <w:spacing w:line="400" w:lineRule="exact"/>
              <w:jc w:val="left"/>
              <w:rPr>
                <w:rFonts w:ascii="宋体" w:hAnsi="宋体" w:cs="宋体"/>
                <w:color w:val="000000" w:themeColor="text1"/>
                <w:spacing w:val="-20"/>
                <w:kern w:val="0"/>
                <w:sz w:val="24"/>
              </w:rPr>
            </w:pPr>
            <w:r>
              <w:rPr>
                <w:rFonts w:hint="eastAsia" w:ascii="宋体" w:hAnsi="宋体"/>
                <w:color w:val="000000" w:themeColor="text1"/>
                <w:sz w:val="24"/>
              </w:rPr>
              <w:t>仁和小学、姜顾小学、九塘小学、河北小学、仲集小学、原岗北小学（机场新村户籍）</w:t>
            </w:r>
          </w:p>
        </w:tc>
      </w:tr>
    </w:tbl>
    <w:p>
      <w:pPr>
        <w:rPr>
          <w:rFonts w:ascii="宋体" w:hAnsi="宋体"/>
          <w:sz w:val="32"/>
          <w:szCs w:val="32"/>
        </w:rPr>
        <w:sectPr>
          <w:footerReference r:id="rId3" w:type="default"/>
          <w:footerReference r:id="rId4" w:type="even"/>
          <w:pgSz w:w="11906" w:h="16838"/>
          <w:pgMar w:top="1418" w:right="1418" w:bottom="1418" w:left="1418" w:header="851" w:footer="992" w:gutter="0"/>
          <w:cols w:space="720" w:num="1"/>
          <w:docGrid w:type="lines" w:linePitch="312" w:charSpace="0"/>
        </w:sectPr>
      </w:pPr>
    </w:p>
    <w:p>
      <w:pPr>
        <w:widowControl/>
        <w:shd w:val="clear" w:color="auto" w:fill="FFFFFF"/>
        <w:outlineLvl w:val="0"/>
        <w:rPr>
          <w:rFonts w:ascii="仿宋" w:hAnsi="仿宋" w:eastAsia="仿宋" w:cs="黑体"/>
          <w:bCs/>
          <w:kern w:val="0"/>
          <w:sz w:val="32"/>
          <w:szCs w:val="32"/>
        </w:rPr>
      </w:pPr>
      <w:r>
        <w:rPr>
          <w:rFonts w:hint="eastAsia" w:ascii="仿宋" w:hAnsi="仿宋" w:eastAsia="仿宋" w:cs="黑体"/>
          <w:bCs/>
          <w:kern w:val="0"/>
          <w:sz w:val="32"/>
          <w:szCs w:val="32"/>
        </w:rPr>
        <w:t>附件3</w:t>
      </w:r>
    </w:p>
    <w:p>
      <w:pPr>
        <w:widowControl/>
        <w:shd w:val="clear" w:color="auto" w:fill="FFFFFF"/>
        <w:jc w:val="center"/>
        <w:outlineLvl w:val="1"/>
        <w:rPr>
          <w:rFonts w:ascii="方正小标宋简体" w:hAnsi="方正小标宋简体" w:eastAsia="方正小标宋简体" w:cs="方正小标宋简体"/>
          <w:sz w:val="32"/>
          <w:szCs w:val="32"/>
        </w:rPr>
      </w:pPr>
      <w:r>
        <w:rPr>
          <w:rFonts w:hint="eastAsia" w:ascii="方正小标宋简体" w:hAnsi="宋体" w:eastAsia="方正小标宋简体" w:cs="黑体"/>
          <w:bCs/>
          <w:sz w:val="36"/>
          <w:szCs w:val="36"/>
          <w:lang w:val="zh-CN"/>
        </w:rPr>
        <w:t>2022年蚌埠市初中跨学区入学申请表</w:t>
      </w:r>
    </w:p>
    <w:tbl>
      <w:tblPr>
        <w:tblStyle w:val="7"/>
        <w:tblpPr w:leftFromText="180" w:rightFromText="180" w:vertAnchor="text" w:horzAnchor="page" w:tblpX="1144"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528"/>
        <w:gridCol w:w="625"/>
        <w:gridCol w:w="693"/>
        <w:gridCol w:w="454"/>
        <w:gridCol w:w="792"/>
        <w:gridCol w:w="199"/>
        <w:gridCol w:w="1144"/>
        <w:gridCol w:w="76"/>
        <w:gridCol w:w="885"/>
        <w:gridCol w:w="106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345" w:type="dxa"/>
            <w:noWrap/>
            <w:vAlign w:val="center"/>
          </w:tcPr>
          <w:p>
            <w:pPr>
              <w:adjustRightInd w:val="0"/>
              <w:snapToGrid w:val="0"/>
              <w:spacing w:afterLines="50" w:line="480" w:lineRule="exact"/>
              <w:jc w:val="center"/>
              <w:rPr>
                <w:rFonts w:ascii="宋体" w:hAnsi="宋体" w:cs="宋体"/>
                <w:sz w:val="24"/>
              </w:rPr>
            </w:pPr>
            <w:r>
              <w:rPr>
                <w:rFonts w:hint="eastAsia" w:ascii="宋体" w:hAnsi="宋体" w:cs="宋体"/>
                <w:sz w:val="24"/>
              </w:rPr>
              <w:t>姓 名</w:t>
            </w:r>
          </w:p>
        </w:tc>
        <w:tc>
          <w:tcPr>
            <w:tcW w:w="1153" w:type="dxa"/>
            <w:gridSpan w:val="2"/>
            <w:noWrap/>
            <w:vAlign w:val="center"/>
          </w:tcPr>
          <w:p>
            <w:pPr>
              <w:adjustRightInd w:val="0"/>
              <w:snapToGrid w:val="0"/>
              <w:spacing w:line="240" w:lineRule="atLeast"/>
              <w:jc w:val="center"/>
              <w:rPr>
                <w:rFonts w:ascii="宋体" w:hAnsi="宋体" w:cs="宋体"/>
                <w:sz w:val="24"/>
              </w:rPr>
            </w:pPr>
          </w:p>
        </w:tc>
        <w:tc>
          <w:tcPr>
            <w:tcW w:w="1147" w:type="dxa"/>
            <w:gridSpan w:val="2"/>
            <w:noWrap/>
            <w:vAlign w:val="center"/>
          </w:tcPr>
          <w:p>
            <w:pPr>
              <w:adjustRightInd w:val="0"/>
              <w:snapToGrid w:val="0"/>
              <w:spacing w:line="240" w:lineRule="atLeast"/>
              <w:ind w:left="-94" w:leftChars="-45" w:right="-105" w:rightChars="-50"/>
              <w:jc w:val="center"/>
              <w:rPr>
                <w:rFonts w:ascii="宋体" w:hAnsi="宋体" w:cs="宋体"/>
                <w:sz w:val="24"/>
              </w:rPr>
            </w:pPr>
            <w:r>
              <w:rPr>
                <w:rFonts w:hint="eastAsia" w:ascii="宋体" w:hAnsi="宋体" w:cs="宋体"/>
                <w:sz w:val="24"/>
              </w:rPr>
              <w:t>性  别</w:t>
            </w:r>
          </w:p>
        </w:tc>
        <w:tc>
          <w:tcPr>
            <w:tcW w:w="991" w:type="dxa"/>
            <w:gridSpan w:val="2"/>
            <w:noWrap/>
            <w:vAlign w:val="center"/>
          </w:tcPr>
          <w:p>
            <w:pPr>
              <w:adjustRightInd w:val="0"/>
              <w:snapToGrid w:val="0"/>
              <w:spacing w:line="240" w:lineRule="atLeast"/>
              <w:jc w:val="center"/>
              <w:rPr>
                <w:rFonts w:ascii="宋体" w:hAnsi="宋体" w:cs="宋体"/>
                <w:sz w:val="24"/>
              </w:rPr>
            </w:pPr>
          </w:p>
        </w:tc>
        <w:tc>
          <w:tcPr>
            <w:tcW w:w="1144"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出  生</w:t>
            </w:r>
          </w:p>
          <w:p>
            <w:pPr>
              <w:adjustRightInd w:val="0"/>
              <w:snapToGrid w:val="0"/>
              <w:spacing w:line="240" w:lineRule="atLeast"/>
              <w:jc w:val="center"/>
              <w:rPr>
                <w:rFonts w:ascii="宋体" w:hAnsi="宋体" w:cs="宋体"/>
                <w:sz w:val="24"/>
              </w:rPr>
            </w:pPr>
            <w:r>
              <w:rPr>
                <w:rFonts w:hint="eastAsia" w:ascii="宋体" w:hAnsi="宋体" w:cs="宋体"/>
                <w:sz w:val="24"/>
              </w:rPr>
              <w:t>年  月</w:t>
            </w:r>
          </w:p>
        </w:tc>
        <w:tc>
          <w:tcPr>
            <w:tcW w:w="2026" w:type="dxa"/>
            <w:gridSpan w:val="3"/>
            <w:noWrap/>
            <w:vAlign w:val="center"/>
          </w:tcPr>
          <w:p>
            <w:pPr>
              <w:adjustRightInd w:val="0"/>
              <w:snapToGrid w:val="0"/>
              <w:spacing w:line="240" w:lineRule="atLeast"/>
              <w:jc w:val="center"/>
              <w:rPr>
                <w:rFonts w:ascii="宋体" w:hAnsi="宋体" w:cs="宋体"/>
                <w:sz w:val="24"/>
              </w:rPr>
            </w:pPr>
          </w:p>
        </w:tc>
        <w:tc>
          <w:tcPr>
            <w:tcW w:w="2094" w:type="dxa"/>
            <w:vMerge w:val="restart"/>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照</w:t>
            </w:r>
          </w:p>
          <w:p>
            <w:pPr>
              <w:adjustRightInd w:val="0"/>
              <w:snapToGrid w:val="0"/>
              <w:spacing w:line="240" w:lineRule="atLeast"/>
              <w:ind w:firstLine="840" w:firstLineChars="350"/>
              <w:jc w:val="center"/>
              <w:rPr>
                <w:rFonts w:ascii="宋体" w:hAnsi="宋体" w:cs="宋体"/>
                <w:sz w:val="24"/>
              </w:rPr>
            </w:pPr>
          </w:p>
          <w:p>
            <w:pPr>
              <w:adjustRightInd w:val="0"/>
              <w:snapToGrid w:val="0"/>
              <w:spacing w:line="240" w:lineRule="atLeast"/>
              <w:ind w:firstLine="840" w:firstLineChars="350"/>
              <w:rPr>
                <w:rFonts w:ascii="宋体" w:hAnsi="宋体" w:cs="宋体"/>
                <w:sz w:val="24"/>
              </w:rPr>
            </w:pPr>
            <w:r>
              <w:rPr>
                <w:rFonts w:hint="eastAsia" w:ascii="宋体" w:hAnsi="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45"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民 族</w:t>
            </w:r>
          </w:p>
        </w:tc>
        <w:tc>
          <w:tcPr>
            <w:tcW w:w="1153" w:type="dxa"/>
            <w:gridSpan w:val="2"/>
            <w:noWrap/>
            <w:vAlign w:val="center"/>
          </w:tcPr>
          <w:p>
            <w:pPr>
              <w:adjustRightInd w:val="0"/>
              <w:snapToGrid w:val="0"/>
              <w:spacing w:line="240" w:lineRule="atLeast"/>
              <w:jc w:val="center"/>
              <w:rPr>
                <w:rFonts w:ascii="宋体" w:hAnsi="宋体" w:cs="宋体"/>
                <w:sz w:val="24"/>
              </w:rPr>
            </w:pPr>
          </w:p>
        </w:tc>
        <w:tc>
          <w:tcPr>
            <w:tcW w:w="1147" w:type="dxa"/>
            <w:gridSpan w:val="2"/>
            <w:noWrap/>
            <w:vAlign w:val="center"/>
          </w:tcPr>
          <w:p>
            <w:pPr>
              <w:adjustRightInd w:val="0"/>
              <w:snapToGrid w:val="0"/>
              <w:spacing w:line="240" w:lineRule="atLeast"/>
              <w:ind w:left="-94" w:leftChars="-45" w:right="-105" w:rightChars="-50"/>
              <w:jc w:val="center"/>
              <w:rPr>
                <w:rFonts w:ascii="宋体" w:hAnsi="宋体" w:cs="宋体"/>
                <w:sz w:val="24"/>
              </w:rPr>
            </w:pPr>
            <w:r>
              <w:rPr>
                <w:rFonts w:hint="eastAsia" w:ascii="宋体" w:hAnsi="宋体" w:cs="宋体"/>
                <w:sz w:val="24"/>
              </w:rPr>
              <w:t>籍  贯</w:t>
            </w:r>
          </w:p>
        </w:tc>
        <w:tc>
          <w:tcPr>
            <w:tcW w:w="991" w:type="dxa"/>
            <w:gridSpan w:val="2"/>
            <w:noWrap/>
            <w:vAlign w:val="center"/>
          </w:tcPr>
          <w:p>
            <w:pPr>
              <w:adjustRightInd w:val="0"/>
              <w:snapToGrid w:val="0"/>
              <w:spacing w:line="240" w:lineRule="atLeast"/>
              <w:ind w:left="-288" w:leftChars="-137"/>
              <w:jc w:val="center"/>
              <w:rPr>
                <w:rFonts w:ascii="宋体" w:hAnsi="宋体" w:cs="宋体"/>
                <w:sz w:val="24"/>
              </w:rPr>
            </w:pPr>
          </w:p>
        </w:tc>
        <w:tc>
          <w:tcPr>
            <w:tcW w:w="1144"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健  康</w:t>
            </w:r>
          </w:p>
          <w:p>
            <w:pPr>
              <w:adjustRightInd w:val="0"/>
              <w:snapToGrid w:val="0"/>
              <w:spacing w:line="240" w:lineRule="atLeast"/>
              <w:jc w:val="center"/>
              <w:rPr>
                <w:rFonts w:ascii="宋体" w:hAnsi="宋体" w:cs="宋体"/>
                <w:sz w:val="24"/>
              </w:rPr>
            </w:pPr>
            <w:r>
              <w:rPr>
                <w:rFonts w:hint="eastAsia" w:ascii="宋体" w:hAnsi="宋体" w:cs="宋体"/>
                <w:sz w:val="24"/>
              </w:rPr>
              <w:t>情  况</w:t>
            </w:r>
          </w:p>
        </w:tc>
        <w:tc>
          <w:tcPr>
            <w:tcW w:w="2026" w:type="dxa"/>
            <w:gridSpan w:val="3"/>
            <w:noWrap/>
            <w:vAlign w:val="center"/>
          </w:tcPr>
          <w:p>
            <w:pPr>
              <w:adjustRightInd w:val="0"/>
              <w:snapToGrid w:val="0"/>
              <w:spacing w:line="240" w:lineRule="atLeast"/>
              <w:jc w:val="center"/>
              <w:rPr>
                <w:rFonts w:ascii="宋体" w:hAnsi="宋体" w:cs="宋体"/>
                <w:sz w:val="24"/>
              </w:rPr>
            </w:pPr>
          </w:p>
          <w:p>
            <w:pPr>
              <w:adjustRightInd w:val="0"/>
              <w:snapToGrid w:val="0"/>
              <w:spacing w:line="240" w:lineRule="atLeast"/>
              <w:jc w:val="center"/>
              <w:rPr>
                <w:rFonts w:ascii="宋体" w:hAnsi="宋体" w:cs="宋体"/>
                <w:sz w:val="24"/>
              </w:rPr>
            </w:pPr>
          </w:p>
        </w:tc>
        <w:tc>
          <w:tcPr>
            <w:tcW w:w="2094" w:type="dxa"/>
            <w:vMerge w:val="continue"/>
            <w:noWrap/>
            <w:vAlign w:val="center"/>
          </w:tcPr>
          <w:p>
            <w:pPr>
              <w:adjustRightInd w:val="0"/>
              <w:snapToGrid w:val="0"/>
              <w:spacing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345" w:type="dxa"/>
            <w:noWrap/>
            <w:vAlign w:val="center"/>
          </w:tcPr>
          <w:p>
            <w:pPr>
              <w:adjustRightInd w:val="0"/>
              <w:snapToGrid w:val="0"/>
              <w:spacing w:line="240" w:lineRule="atLeast"/>
              <w:jc w:val="center"/>
              <w:rPr>
                <w:rFonts w:ascii="宋体" w:hAnsi="宋体" w:cs="宋体"/>
                <w:w w:val="90"/>
                <w:sz w:val="24"/>
              </w:rPr>
            </w:pPr>
            <w:r>
              <w:rPr>
                <w:rFonts w:hint="eastAsia" w:ascii="宋体" w:hAnsi="宋体" w:cs="宋体"/>
                <w:w w:val="90"/>
                <w:sz w:val="24"/>
              </w:rPr>
              <w:t>户口所</w:t>
            </w:r>
          </w:p>
          <w:p>
            <w:pPr>
              <w:adjustRightInd w:val="0"/>
              <w:snapToGrid w:val="0"/>
              <w:spacing w:line="240" w:lineRule="atLeast"/>
              <w:jc w:val="center"/>
              <w:rPr>
                <w:rFonts w:ascii="宋体" w:hAnsi="宋体" w:cs="宋体"/>
                <w:sz w:val="24"/>
              </w:rPr>
            </w:pPr>
            <w:r>
              <w:rPr>
                <w:rFonts w:hint="eastAsia" w:ascii="宋体" w:hAnsi="宋体" w:cs="宋体"/>
                <w:w w:val="90"/>
                <w:sz w:val="24"/>
              </w:rPr>
              <w:t>在  地</w:t>
            </w:r>
          </w:p>
        </w:tc>
        <w:tc>
          <w:tcPr>
            <w:tcW w:w="6461" w:type="dxa"/>
            <w:gridSpan w:val="10"/>
            <w:noWrap/>
            <w:vAlign w:val="center"/>
          </w:tcPr>
          <w:p>
            <w:pPr>
              <w:adjustRightInd w:val="0"/>
              <w:snapToGrid w:val="0"/>
              <w:spacing w:line="240" w:lineRule="atLeast"/>
              <w:rPr>
                <w:rFonts w:ascii="宋体" w:hAnsi="宋体" w:cs="宋体"/>
                <w:sz w:val="24"/>
              </w:rPr>
            </w:pPr>
            <w:r>
              <w:rPr>
                <w:rFonts w:hint="eastAsia" w:ascii="宋体" w:hAnsi="宋体" w:cs="宋体"/>
                <w:sz w:val="24"/>
              </w:rPr>
              <w:t xml:space="preserve">    省    市    县（区）     镇（街道）</w:t>
            </w:r>
          </w:p>
        </w:tc>
        <w:tc>
          <w:tcPr>
            <w:tcW w:w="2094" w:type="dxa"/>
            <w:vMerge w:val="continue"/>
            <w:noWrap/>
            <w:vAlign w:val="center"/>
          </w:tcPr>
          <w:p>
            <w:pPr>
              <w:adjustRightInd w:val="0"/>
              <w:snapToGrid w:val="0"/>
              <w:spacing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345" w:type="dxa"/>
            <w:noWrap/>
            <w:vAlign w:val="center"/>
          </w:tcPr>
          <w:p>
            <w:pPr>
              <w:adjustRightInd w:val="0"/>
              <w:snapToGrid w:val="0"/>
              <w:spacing w:line="240" w:lineRule="atLeast"/>
              <w:jc w:val="center"/>
              <w:rPr>
                <w:rFonts w:ascii="宋体" w:hAnsi="宋体" w:cs="宋体"/>
                <w:w w:val="90"/>
                <w:sz w:val="24"/>
              </w:rPr>
            </w:pPr>
            <w:r>
              <w:rPr>
                <w:rFonts w:hint="eastAsia" w:ascii="宋体" w:hAnsi="宋体" w:cs="宋体"/>
                <w:w w:val="90"/>
                <w:sz w:val="24"/>
              </w:rPr>
              <w:t>现家庭住址</w:t>
            </w:r>
          </w:p>
        </w:tc>
        <w:tc>
          <w:tcPr>
            <w:tcW w:w="6461" w:type="dxa"/>
            <w:gridSpan w:val="10"/>
            <w:noWrap/>
            <w:vAlign w:val="center"/>
          </w:tcPr>
          <w:p>
            <w:pPr>
              <w:adjustRightInd w:val="0"/>
              <w:snapToGrid w:val="0"/>
              <w:spacing w:line="240" w:lineRule="atLeast"/>
              <w:rPr>
                <w:rFonts w:ascii="宋体" w:hAnsi="宋体" w:cs="宋体"/>
                <w:sz w:val="24"/>
              </w:rPr>
            </w:pPr>
          </w:p>
        </w:tc>
        <w:tc>
          <w:tcPr>
            <w:tcW w:w="2094" w:type="dxa"/>
            <w:vMerge w:val="continue"/>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45" w:type="dxa"/>
            <w:noWrap/>
            <w:vAlign w:val="center"/>
          </w:tcPr>
          <w:p>
            <w:pPr>
              <w:adjustRightInd w:val="0"/>
              <w:snapToGrid w:val="0"/>
              <w:spacing w:line="240" w:lineRule="atLeast"/>
              <w:jc w:val="center"/>
              <w:rPr>
                <w:rFonts w:ascii="宋体" w:hAnsi="宋体" w:cs="宋体"/>
                <w:w w:val="90"/>
                <w:sz w:val="24"/>
              </w:rPr>
            </w:pPr>
            <w:r>
              <w:rPr>
                <w:rFonts w:hint="eastAsia" w:ascii="宋体" w:hAnsi="宋体" w:cs="宋体"/>
                <w:w w:val="90"/>
                <w:sz w:val="24"/>
              </w:rPr>
              <w:t>房产证编号</w:t>
            </w:r>
          </w:p>
        </w:tc>
        <w:tc>
          <w:tcPr>
            <w:tcW w:w="3092" w:type="dxa"/>
            <w:gridSpan w:val="5"/>
            <w:noWrap/>
            <w:vAlign w:val="center"/>
          </w:tcPr>
          <w:p>
            <w:pPr>
              <w:adjustRightInd w:val="0"/>
              <w:snapToGrid w:val="0"/>
              <w:spacing w:line="240" w:lineRule="atLeast"/>
              <w:rPr>
                <w:rFonts w:ascii="宋体" w:hAnsi="宋体" w:cs="宋体"/>
                <w:sz w:val="24"/>
              </w:rPr>
            </w:pPr>
          </w:p>
        </w:tc>
        <w:tc>
          <w:tcPr>
            <w:tcW w:w="1419" w:type="dxa"/>
            <w:gridSpan w:val="3"/>
            <w:noWrap/>
            <w:vAlign w:val="center"/>
          </w:tcPr>
          <w:p>
            <w:pPr>
              <w:adjustRightInd w:val="0"/>
              <w:snapToGrid w:val="0"/>
              <w:spacing w:line="240" w:lineRule="atLeast"/>
              <w:rPr>
                <w:rFonts w:ascii="宋体" w:hAnsi="宋体" w:cs="宋体"/>
                <w:sz w:val="24"/>
              </w:rPr>
            </w:pPr>
            <w:r>
              <w:rPr>
                <w:rFonts w:hint="eastAsia" w:ascii="宋体" w:hAnsi="宋体" w:cs="宋体"/>
                <w:sz w:val="24"/>
              </w:rPr>
              <w:t>产权人姓名</w:t>
            </w:r>
          </w:p>
        </w:tc>
        <w:tc>
          <w:tcPr>
            <w:tcW w:w="4044" w:type="dxa"/>
            <w:gridSpan w:val="3"/>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45" w:type="dxa"/>
            <w:noWrap/>
            <w:vAlign w:val="center"/>
          </w:tcPr>
          <w:p>
            <w:pPr>
              <w:adjustRightInd w:val="0"/>
              <w:snapToGrid w:val="0"/>
              <w:spacing w:line="240" w:lineRule="atLeast"/>
              <w:jc w:val="center"/>
              <w:rPr>
                <w:rFonts w:ascii="宋体" w:hAnsi="宋体" w:cs="宋体"/>
                <w:w w:val="90"/>
                <w:sz w:val="24"/>
              </w:rPr>
            </w:pPr>
            <w:r>
              <w:rPr>
                <w:rFonts w:hint="eastAsia" w:ascii="宋体" w:hAnsi="宋体" w:cs="宋体"/>
                <w:sz w:val="24"/>
              </w:rPr>
              <w:t>小学毕业学校</w:t>
            </w:r>
          </w:p>
        </w:tc>
        <w:tc>
          <w:tcPr>
            <w:tcW w:w="3092" w:type="dxa"/>
            <w:gridSpan w:val="5"/>
            <w:noWrap/>
            <w:vAlign w:val="center"/>
          </w:tcPr>
          <w:p>
            <w:pPr>
              <w:adjustRightInd w:val="0"/>
              <w:snapToGrid w:val="0"/>
              <w:spacing w:line="240" w:lineRule="atLeast"/>
              <w:ind w:left="-103" w:leftChars="-49" w:right="-94" w:rightChars="-45"/>
              <w:jc w:val="center"/>
              <w:rPr>
                <w:rFonts w:ascii="宋体" w:hAnsi="宋体" w:cs="宋体"/>
                <w:sz w:val="24"/>
              </w:rPr>
            </w:pPr>
          </w:p>
        </w:tc>
        <w:tc>
          <w:tcPr>
            <w:tcW w:w="1419" w:type="dxa"/>
            <w:gridSpan w:val="3"/>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学籍号</w:t>
            </w:r>
          </w:p>
        </w:tc>
        <w:tc>
          <w:tcPr>
            <w:tcW w:w="4044" w:type="dxa"/>
            <w:gridSpan w:val="3"/>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345" w:type="dxa"/>
            <w:vMerge w:val="restart"/>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家长</w:t>
            </w:r>
          </w:p>
          <w:p>
            <w:pPr>
              <w:adjustRightInd w:val="0"/>
              <w:snapToGrid w:val="0"/>
              <w:spacing w:line="240" w:lineRule="atLeast"/>
              <w:jc w:val="center"/>
              <w:rPr>
                <w:rFonts w:ascii="宋体" w:hAnsi="宋体" w:cs="宋体"/>
                <w:sz w:val="24"/>
              </w:rPr>
            </w:pPr>
            <w:r>
              <w:rPr>
                <w:rFonts w:hint="eastAsia" w:ascii="宋体" w:hAnsi="宋体" w:cs="宋体"/>
                <w:sz w:val="24"/>
              </w:rPr>
              <w:t>姓名</w:t>
            </w:r>
          </w:p>
        </w:tc>
        <w:tc>
          <w:tcPr>
            <w:tcW w:w="528" w:type="dxa"/>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父</w:t>
            </w:r>
          </w:p>
        </w:tc>
        <w:tc>
          <w:tcPr>
            <w:tcW w:w="1318" w:type="dxa"/>
            <w:gridSpan w:val="2"/>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246" w:type="dxa"/>
            <w:gridSpan w:val="2"/>
            <w:vMerge w:val="restart"/>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工作单位</w:t>
            </w:r>
          </w:p>
        </w:tc>
        <w:tc>
          <w:tcPr>
            <w:tcW w:w="2304" w:type="dxa"/>
            <w:gridSpan w:val="4"/>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065" w:type="dxa"/>
            <w:vMerge w:val="restart"/>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联系</w:t>
            </w:r>
          </w:p>
          <w:p>
            <w:pPr>
              <w:adjustRightInd w:val="0"/>
              <w:snapToGrid w:val="0"/>
              <w:spacing w:line="240" w:lineRule="atLeast"/>
              <w:jc w:val="center"/>
              <w:rPr>
                <w:rFonts w:ascii="宋体" w:hAnsi="宋体" w:cs="宋体"/>
                <w:b/>
                <w:sz w:val="24"/>
              </w:rPr>
            </w:pPr>
            <w:r>
              <w:rPr>
                <w:rFonts w:hint="eastAsia" w:ascii="宋体" w:hAnsi="宋体" w:cs="宋体"/>
                <w:sz w:val="24"/>
              </w:rPr>
              <w:t>电话</w:t>
            </w:r>
          </w:p>
          <w:p>
            <w:pPr>
              <w:adjustRightInd w:val="0"/>
              <w:snapToGrid w:val="0"/>
              <w:spacing w:line="240" w:lineRule="atLeast"/>
              <w:jc w:val="center"/>
              <w:rPr>
                <w:rFonts w:ascii="宋体" w:hAnsi="宋体" w:cs="宋体"/>
                <w:b/>
                <w:sz w:val="24"/>
              </w:rPr>
            </w:pPr>
            <w:r>
              <w:rPr>
                <w:rFonts w:hint="eastAsia" w:ascii="宋体" w:hAnsi="宋体" w:cs="宋体"/>
                <w:b/>
                <w:sz w:val="24"/>
              </w:rPr>
              <w:t>（必填）</w:t>
            </w:r>
          </w:p>
        </w:tc>
        <w:tc>
          <w:tcPr>
            <w:tcW w:w="2094" w:type="dxa"/>
            <w:tcBorders>
              <w:right w:val="single" w:color="auto" w:sz="4" w:space="0"/>
            </w:tcBorders>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345" w:type="dxa"/>
            <w:vMerge w:val="continue"/>
            <w:noWrap/>
            <w:vAlign w:val="center"/>
          </w:tcPr>
          <w:p>
            <w:pPr>
              <w:adjustRightInd w:val="0"/>
              <w:snapToGrid w:val="0"/>
              <w:spacing w:line="240" w:lineRule="atLeast"/>
              <w:jc w:val="center"/>
              <w:rPr>
                <w:rFonts w:ascii="宋体" w:hAnsi="宋体" w:cs="宋体"/>
                <w:sz w:val="24"/>
              </w:rPr>
            </w:pPr>
          </w:p>
        </w:tc>
        <w:tc>
          <w:tcPr>
            <w:tcW w:w="528" w:type="dxa"/>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母</w:t>
            </w:r>
          </w:p>
        </w:tc>
        <w:tc>
          <w:tcPr>
            <w:tcW w:w="1318" w:type="dxa"/>
            <w:gridSpan w:val="2"/>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246" w:type="dxa"/>
            <w:gridSpan w:val="2"/>
            <w:vMerge w:val="continue"/>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2304" w:type="dxa"/>
            <w:gridSpan w:val="4"/>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065" w:type="dxa"/>
            <w:vMerge w:val="continue"/>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2094" w:type="dxa"/>
            <w:tcBorders>
              <w:right w:val="single" w:color="auto" w:sz="4" w:space="0"/>
            </w:tcBorders>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1345"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申请意向</w:t>
            </w:r>
          </w:p>
        </w:tc>
        <w:tc>
          <w:tcPr>
            <w:tcW w:w="8555" w:type="dxa"/>
            <w:gridSpan w:val="11"/>
            <w:tcBorders>
              <w:right w:val="single" w:color="auto" w:sz="4" w:space="0"/>
            </w:tcBorders>
            <w:noWrap/>
            <w:vAlign w:val="center"/>
          </w:tcPr>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申请到区学校入学。</w:t>
            </w:r>
          </w:p>
          <w:p>
            <w:pPr>
              <w:adjustRightInd w:val="0"/>
              <w:snapToGrid w:val="0"/>
              <w:spacing w:line="240" w:lineRule="atLeast"/>
              <w:rPr>
                <w:rFonts w:ascii="宋体" w:hAnsi="宋体" w:cs="宋体"/>
                <w:sz w:val="24"/>
              </w:rPr>
            </w:pPr>
          </w:p>
          <w:p>
            <w:pPr>
              <w:adjustRightInd w:val="0"/>
              <w:snapToGrid w:val="0"/>
              <w:spacing w:line="240" w:lineRule="atLeast"/>
              <w:ind w:firstLine="4680" w:firstLineChars="1950"/>
              <w:rPr>
                <w:rFonts w:ascii="宋体" w:hAnsi="宋体" w:cs="宋体"/>
                <w:sz w:val="24"/>
                <w:u w:val="single"/>
              </w:rPr>
            </w:pPr>
            <w:r>
              <w:rPr>
                <w:rFonts w:hint="eastAsia" w:ascii="宋体" w:hAnsi="宋体" w:cs="宋体"/>
                <w:sz w:val="24"/>
              </w:rPr>
              <w:t xml:space="preserve"> 家长（监护人）签字：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345"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原对口</w:t>
            </w:r>
          </w:p>
          <w:p>
            <w:pPr>
              <w:adjustRightInd w:val="0"/>
              <w:snapToGrid w:val="0"/>
              <w:spacing w:line="240" w:lineRule="atLeast"/>
              <w:jc w:val="center"/>
              <w:rPr>
                <w:rFonts w:ascii="宋体" w:hAnsi="宋体" w:cs="宋体"/>
                <w:sz w:val="24"/>
              </w:rPr>
            </w:pPr>
            <w:r>
              <w:rPr>
                <w:rFonts w:hint="eastAsia" w:ascii="宋体" w:hAnsi="宋体" w:cs="宋体"/>
                <w:sz w:val="24"/>
              </w:rPr>
              <w:t>初中学</w:t>
            </w:r>
          </w:p>
          <w:p>
            <w:pPr>
              <w:adjustRightInd w:val="0"/>
              <w:snapToGrid w:val="0"/>
              <w:spacing w:line="240" w:lineRule="atLeast"/>
              <w:jc w:val="center"/>
              <w:rPr>
                <w:rFonts w:ascii="宋体" w:hAnsi="宋体" w:cs="宋体"/>
                <w:sz w:val="24"/>
              </w:rPr>
            </w:pPr>
            <w:r>
              <w:rPr>
                <w:rFonts w:hint="eastAsia" w:ascii="宋体" w:hAnsi="宋体" w:cs="宋体"/>
                <w:sz w:val="24"/>
              </w:rPr>
              <w:t>校意见</w:t>
            </w:r>
          </w:p>
        </w:tc>
        <w:tc>
          <w:tcPr>
            <w:tcW w:w="8555" w:type="dxa"/>
            <w:gridSpan w:val="11"/>
            <w:tcBorders>
              <w:right w:val="single" w:color="auto" w:sz="4" w:space="0"/>
            </w:tcBorders>
            <w:noWrap/>
            <w:vAlign w:val="center"/>
          </w:tcPr>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相关材料原件已审验合格。</w:t>
            </w:r>
          </w:p>
          <w:p>
            <w:pPr>
              <w:adjustRightInd w:val="0"/>
              <w:snapToGrid w:val="0"/>
              <w:spacing w:line="240" w:lineRule="atLeast"/>
              <w:ind w:firstLine="3720" w:firstLineChars="1550"/>
              <w:rPr>
                <w:rFonts w:ascii="宋体" w:hAnsi="宋体" w:cs="宋体"/>
                <w:sz w:val="24"/>
              </w:rPr>
            </w:pPr>
            <w:r>
              <w:rPr>
                <w:rFonts w:hint="eastAsia" w:ascii="宋体" w:hAnsi="宋体" w:cs="宋体"/>
                <w:sz w:val="24"/>
              </w:rPr>
              <w:t>经办人：（盖单位公章）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1345" w:type="dxa"/>
            <w:noWrap/>
            <w:vAlign w:val="center"/>
          </w:tcPr>
          <w:p>
            <w:pPr>
              <w:adjustRightInd w:val="0"/>
              <w:snapToGrid w:val="0"/>
              <w:spacing w:line="240" w:lineRule="atLeast"/>
              <w:ind w:right="-94"/>
              <w:jc w:val="center"/>
              <w:rPr>
                <w:rFonts w:ascii="宋体" w:hAnsi="宋体" w:cs="宋体"/>
                <w:sz w:val="24"/>
              </w:rPr>
            </w:pPr>
            <w:r>
              <w:rPr>
                <w:rFonts w:hint="eastAsia" w:ascii="宋体" w:hAnsi="宋体" w:cs="宋体"/>
                <w:sz w:val="24"/>
              </w:rPr>
              <w:t>原毕业学校所属区教育主管部门意见</w:t>
            </w:r>
          </w:p>
        </w:tc>
        <w:tc>
          <w:tcPr>
            <w:tcW w:w="8555" w:type="dxa"/>
            <w:gridSpan w:val="11"/>
            <w:noWrap/>
            <w:vAlign w:val="center"/>
          </w:tcPr>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相关材料原件已审验合格。</w:t>
            </w:r>
          </w:p>
          <w:p>
            <w:pPr>
              <w:adjustRightInd w:val="0"/>
              <w:snapToGrid w:val="0"/>
              <w:spacing w:line="240" w:lineRule="atLeast"/>
              <w:ind w:left="239" w:leftChars="114" w:firstLine="3720" w:firstLineChars="1550"/>
              <w:rPr>
                <w:rFonts w:ascii="宋体" w:hAnsi="宋体" w:cs="宋体"/>
                <w:sz w:val="24"/>
              </w:rPr>
            </w:pPr>
            <w:r>
              <w:rPr>
                <w:rFonts w:hint="eastAsia" w:ascii="宋体" w:hAnsi="宋体" w:cs="宋体"/>
                <w:sz w:val="24"/>
              </w:rPr>
              <w:t>经办人：（盖单位公章）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1345"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市教育</w:t>
            </w:r>
          </w:p>
          <w:p>
            <w:pPr>
              <w:adjustRightInd w:val="0"/>
              <w:snapToGrid w:val="0"/>
              <w:spacing w:line="240" w:lineRule="atLeast"/>
              <w:jc w:val="center"/>
              <w:rPr>
                <w:rFonts w:ascii="宋体" w:hAnsi="宋体" w:cs="宋体"/>
                <w:sz w:val="24"/>
              </w:rPr>
            </w:pPr>
            <w:r>
              <w:rPr>
                <w:rFonts w:hint="eastAsia" w:ascii="宋体" w:hAnsi="宋体" w:cs="宋体"/>
                <w:sz w:val="24"/>
              </w:rPr>
              <w:t>局意见</w:t>
            </w:r>
          </w:p>
        </w:tc>
        <w:tc>
          <w:tcPr>
            <w:tcW w:w="8555" w:type="dxa"/>
            <w:gridSpan w:val="11"/>
            <w:noWrap/>
            <w:vAlign w:val="center"/>
          </w:tcPr>
          <w:p>
            <w:pPr>
              <w:adjustRightInd w:val="0"/>
              <w:snapToGrid w:val="0"/>
              <w:spacing w:line="240" w:lineRule="atLeast"/>
              <w:ind w:left="42"/>
              <w:rPr>
                <w:rFonts w:ascii="宋体" w:hAnsi="宋体" w:cs="宋体"/>
                <w:sz w:val="24"/>
              </w:rPr>
            </w:pPr>
          </w:p>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 xml:space="preserve">                                                    （盖单位公章）</w:t>
            </w:r>
          </w:p>
        </w:tc>
      </w:tr>
    </w:tbl>
    <w:p>
      <w:pPr>
        <w:rPr>
          <w:rFonts w:ascii="宋体" w:hAnsi="宋体"/>
          <w:sz w:val="32"/>
          <w:szCs w:val="32"/>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填 表 说 明</w:t>
      </w:r>
    </w:p>
    <w:p>
      <w:pPr>
        <w:ind w:firstLine="640" w:firstLineChars="200"/>
        <w:rPr>
          <w:rFonts w:ascii="宋体" w:hAnsi="宋体" w:cs="宋体"/>
          <w:sz w:val="32"/>
          <w:szCs w:val="32"/>
        </w:rPr>
      </w:pP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市区小学毕业生跨学区入学申请必须满足以下条件：</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1．因在市区重新购房造成家庭住址实际发生变迁（提供实际居住的房产证或购房合同和发票）；</w:t>
      </w:r>
    </w:p>
    <w:p>
      <w:pPr>
        <w:spacing w:line="360" w:lineRule="auto"/>
        <w:ind w:firstLine="640" w:firstLineChars="200"/>
        <w:rPr>
          <w:rFonts w:ascii="楷体" w:hAnsi="楷体" w:eastAsia="楷体" w:cs="楷体"/>
          <w:bCs/>
          <w:sz w:val="32"/>
          <w:szCs w:val="32"/>
        </w:rPr>
      </w:pPr>
      <w:r>
        <w:rPr>
          <w:rFonts w:hint="eastAsia" w:ascii="楷体" w:hAnsi="楷体" w:eastAsia="楷体" w:cs="楷体"/>
          <w:bCs/>
          <w:sz w:val="32"/>
          <w:szCs w:val="32"/>
        </w:rPr>
        <w:t>注：为便民利民，方便群众少跑路，任何学校不得要求学生家长提供“蚌埠市家庭住房查询证明”。对提交房产信息的核验由学校或区教育主管部门利用“不动产查询端口”进行查询。</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2．房产所有人与适龄儿童父母（监护人）一致（提供儿童出生医学证明或父母的户籍证明）；</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3．本市市区小学毕业生（提供小学毕业证）。</w:t>
      </w:r>
    </w:p>
    <w:p>
      <w:pPr>
        <w:rPr>
          <w:rFonts w:ascii="宋体" w:hAnsi="宋体" w:cs="宋体"/>
          <w:sz w:val="32"/>
          <w:szCs w:val="32"/>
        </w:rPr>
      </w:pPr>
    </w:p>
    <w:p/>
    <w:p>
      <w:pPr>
        <w:rPr>
          <w:rFonts w:ascii="宋体" w:hAnsi="宋体"/>
          <w:sz w:val="24"/>
        </w:rPr>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ind w:firstLine="268"/>
        <w:jc w:val="left"/>
      </w:pPr>
    </w:p>
    <w:p>
      <w:pPr>
        <w:widowControl/>
        <w:shd w:val="clear" w:color="auto" w:fill="FFFFFF"/>
        <w:jc w:val="left"/>
        <w:outlineLvl w:val="1"/>
        <w:rPr>
          <w:rFonts w:ascii="方正小标宋简体" w:hAnsi="宋体" w:eastAsia="方正小标宋简体" w:cs="宋体"/>
          <w:kern w:val="0"/>
          <w:sz w:val="32"/>
          <w:szCs w:val="32"/>
        </w:rPr>
      </w:pPr>
    </w:p>
    <w:p>
      <w:pPr>
        <w:widowControl/>
        <w:shd w:val="clear" w:color="auto" w:fill="FFFFFF"/>
        <w:jc w:val="left"/>
        <w:outlineLvl w:val="1"/>
        <w:rPr>
          <w:rFonts w:ascii="仿宋" w:hAnsi="仿宋" w:eastAsia="仿宋" w:cs="黑体"/>
          <w:kern w:val="0"/>
          <w:sz w:val="32"/>
          <w:szCs w:val="32"/>
        </w:rPr>
      </w:pPr>
      <w:r>
        <w:rPr>
          <w:rFonts w:hint="eastAsia" w:ascii="仿宋" w:hAnsi="仿宋" w:eastAsia="仿宋" w:cs="黑体"/>
          <w:kern w:val="0"/>
          <w:sz w:val="32"/>
          <w:szCs w:val="32"/>
        </w:rPr>
        <w:t>附件4</w:t>
      </w:r>
    </w:p>
    <w:p>
      <w:pPr>
        <w:adjustRightInd w:val="0"/>
        <w:snapToGrid w:val="0"/>
        <w:spacing w:afterLines="50" w:line="500" w:lineRule="exact"/>
        <w:jc w:val="center"/>
        <w:outlineLvl w:val="1"/>
        <w:rPr>
          <w:rFonts w:ascii="方正小标宋简体" w:hAnsi="方正小标宋简体" w:eastAsia="方正小标宋简体" w:cs="方正小标宋简体"/>
          <w:spacing w:val="-20"/>
          <w:sz w:val="32"/>
          <w:szCs w:val="32"/>
        </w:rPr>
      </w:pPr>
      <w:r>
        <w:rPr>
          <w:rFonts w:hint="eastAsia" w:ascii="方正小标宋简体" w:hAnsi="宋体" w:eastAsia="方正小标宋简体" w:cs="黑体"/>
          <w:bCs/>
          <w:sz w:val="36"/>
          <w:szCs w:val="36"/>
          <w:lang w:val="zh-CN"/>
        </w:rPr>
        <w:t>2022年蚌埠市（返乡、随迁子女）初中入学申请表</w:t>
      </w:r>
    </w:p>
    <w:tbl>
      <w:tblPr>
        <w:tblStyle w:val="7"/>
        <w:tblpPr w:leftFromText="180" w:rightFromText="180" w:vertAnchor="text" w:horzAnchor="page" w:tblpX="115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56"/>
        <w:gridCol w:w="606"/>
        <w:gridCol w:w="672"/>
        <w:gridCol w:w="441"/>
        <w:gridCol w:w="934"/>
        <w:gridCol w:w="26"/>
        <w:gridCol w:w="1110"/>
        <w:gridCol w:w="73"/>
        <w:gridCol w:w="1026"/>
        <w:gridCol w:w="671"/>
        <w:gridCol w:w="36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61"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姓 名</w:t>
            </w:r>
          </w:p>
        </w:tc>
        <w:tc>
          <w:tcPr>
            <w:tcW w:w="1362" w:type="dxa"/>
            <w:gridSpan w:val="2"/>
            <w:noWrap/>
            <w:vAlign w:val="center"/>
          </w:tcPr>
          <w:p>
            <w:pPr>
              <w:adjustRightInd w:val="0"/>
              <w:snapToGrid w:val="0"/>
              <w:spacing w:line="240" w:lineRule="atLeast"/>
              <w:jc w:val="center"/>
              <w:rPr>
                <w:rFonts w:ascii="宋体" w:hAnsi="宋体" w:cs="宋体"/>
                <w:sz w:val="24"/>
              </w:rPr>
            </w:pPr>
          </w:p>
        </w:tc>
        <w:tc>
          <w:tcPr>
            <w:tcW w:w="1113" w:type="dxa"/>
            <w:gridSpan w:val="2"/>
            <w:noWrap/>
            <w:vAlign w:val="center"/>
          </w:tcPr>
          <w:p>
            <w:pPr>
              <w:adjustRightInd w:val="0"/>
              <w:snapToGrid w:val="0"/>
              <w:spacing w:line="240" w:lineRule="atLeast"/>
              <w:ind w:left="-94" w:leftChars="-45" w:right="-105" w:rightChars="-50"/>
              <w:jc w:val="center"/>
              <w:rPr>
                <w:rFonts w:ascii="宋体" w:hAnsi="宋体" w:cs="宋体"/>
                <w:sz w:val="24"/>
              </w:rPr>
            </w:pPr>
            <w:r>
              <w:rPr>
                <w:rFonts w:hint="eastAsia" w:ascii="宋体" w:hAnsi="宋体" w:cs="宋体"/>
                <w:sz w:val="24"/>
              </w:rPr>
              <w:t>性  别</w:t>
            </w:r>
          </w:p>
        </w:tc>
        <w:tc>
          <w:tcPr>
            <w:tcW w:w="960" w:type="dxa"/>
            <w:gridSpan w:val="2"/>
            <w:noWrap/>
            <w:vAlign w:val="center"/>
          </w:tcPr>
          <w:p>
            <w:pPr>
              <w:adjustRightInd w:val="0"/>
              <w:snapToGrid w:val="0"/>
              <w:spacing w:line="240" w:lineRule="atLeast"/>
              <w:jc w:val="center"/>
              <w:rPr>
                <w:rFonts w:ascii="宋体" w:hAnsi="宋体" w:cs="宋体"/>
                <w:sz w:val="24"/>
              </w:rPr>
            </w:pPr>
          </w:p>
        </w:tc>
        <w:tc>
          <w:tcPr>
            <w:tcW w:w="1110"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出  生</w:t>
            </w:r>
          </w:p>
          <w:p>
            <w:pPr>
              <w:adjustRightInd w:val="0"/>
              <w:snapToGrid w:val="0"/>
              <w:spacing w:line="240" w:lineRule="atLeast"/>
              <w:jc w:val="center"/>
              <w:rPr>
                <w:rFonts w:ascii="宋体" w:hAnsi="宋体" w:cs="宋体"/>
                <w:sz w:val="24"/>
              </w:rPr>
            </w:pPr>
            <w:r>
              <w:rPr>
                <w:rFonts w:hint="eastAsia" w:ascii="宋体" w:hAnsi="宋体" w:cs="宋体"/>
                <w:sz w:val="24"/>
              </w:rPr>
              <w:t>年  月</w:t>
            </w:r>
          </w:p>
        </w:tc>
        <w:tc>
          <w:tcPr>
            <w:tcW w:w="1770" w:type="dxa"/>
            <w:gridSpan w:val="3"/>
            <w:noWrap/>
            <w:vAlign w:val="center"/>
          </w:tcPr>
          <w:p>
            <w:pPr>
              <w:adjustRightInd w:val="0"/>
              <w:snapToGrid w:val="0"/>
              <w:spacing w:line="240" w:lineRule="atLeast"/>
              <w:jc w:val="center"/>
              <w:rPr>
                <w:rFonts w:ascii="宋体" w:hAnsi="宋体" w:cs="宋体"/>
                <w:sz w:val="24"/>
              </w:rPr>
            </w:pPr>
          </w:p>
        </w:tc>
        <w:tc>
          <w:tcPr>
            <w:tcW w:w="2224" w:type="dxa"/>
            <w:gridSpan w:val="2"/>
            <w:vMerge w:val="restart"/>
            <w:noWrap/>
            <w:vAlign w:val="center"/>
          </w:tcPr>
          <w:p>
            <w:pPr>
              <w:adjustRightInd w:val="0"/>
              <w:snapToGrid w:val="0"/>
              <w:spacing w:line="240" w:lineRule="atLeast"/>
              <w:ind w:firstLine="840" w:firstLineChars="350"/>
              <w:rPr>
                <w:rFonts w:ascii="宋体" w:hAnsi="宋体" w:cs="宋体"/>
                <w:sz w:val="24"/>
              </w:rPr>
            </w:pPr>
            <w:r>
              <w:rPr>
                <w:rFonts w:hint="eastAsia" w:ascii="宋体" w:hAnsi="宋体" w:cs="宋体"/>
                <w:sz w:val="24"/>
              </w:rPr>
              <w:t>照</w:t>
            </w:r>
          </w:p>
          <w:p>
            <w:pPr>
              <w:adjustRightInd w:val="0"/>
              <w:snapToGrid w:val="0"/>
              <w:spacing w:line="240" w:lineRule="atLeast"/>
              <w:ind w:firstLine="840" w:firstLineChars="350"/>
              <w:rPr>
                <w:rFonts w:ascii="宋体" w:hAnsi="宋体" w:cs="宋体"/>
                <w:sz w:val="24"/>
              </w:rPr>
            </w:pPr>
          </w:p>
          <w:p>
            <w:pPr>
              <w:adjustRightInd w:val="0"/>
              <w:snapToGrid w:val="0"/>
              <w:spacing w:line="240" w:lineRule="atLeast"/>
              <w:jc w:val="center"/>
              <w:rPr>
                <w:rFonts w:ascii="宋体" w:hAnsi="宋体" w:cs="宋体"/>
                <w:sz w:val="24"/>
              </w:rPr>
            </w:pPr>
            <w:r>
              <w:rPr>
                <w:rFonts w:hint="eastAsia" w:ascii="宋体" w:hAnsi="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61"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民 族</w:t>
            </w:r>
          </w:p>
        </w:tc>
        <w:tc>
          <w:tcPr>
            <w:tcW w:w="1362" w:type="dxa"/>
            <w:gridSpan w:val="2"/>
            <w:noWrap/>
            <w:vAlign w:val="center"/>
          </w:tcPr>
          <w:p>
            <w:pPr>
              <w:adjustRightInd w:val="0"/>
              <w:snapToGrid w:val="0"/>
              <w:spacing w:line="240" w:lineRule="atLeast"/>
              <w:jc w:val="center"/>
              <w:rPr>
                <w:rFonts w:ascii="宋体" w:hAnsi="宋体" w:cs="宋体"/>
                <w:sz w:val="24"/>
              </w:rPr>
            </w:pPr>
          </w:p>
        </w:tc>
        <w:tc>
          <w:tcPr>
            <w:tcW w:w="1113" w:type="dxa"/>
            <w:gridSpan w:val="2"/>
            <w:noWrap/>
            <w:vAlign w:val="center"/>
          </w:tcPr>
          <w:p>
            <w:pPr>
              <w:adjustRightInd w:val="0"/>
              <w:snapToGrid w:val="0"/>
              <w:spacing w:line="240" w:lineRule="atLeast"/>
              <w:ind w:left="-94" w:leftChars="-45" w:right="-105" w:rightChars="-50"/>
              <w:jc w:val="center"/>
              <w:rPr>
                <w:rFonts w:ascii="宋体" w:hAnsi="宋体" w:cs="宋体"/>
                <w:sz w:val="24"/>
              </w:rPr>
            </w:pPr>
            <w:r>
              <w:rPr>
                <w:rFonts w:hint="eastAsia" w:ascii="宋体" w:hAnsi="宋体" w:cs="宋体"/>
                <w:sz w:val="24"/>
              </w:rPr>
              <w:t>籍  贯</w:t>
            </w:r>
          </w:p>
        </w:tc>
        <w:tc>
          <w:tcPr>
            <w:tcW w:w="960" w:type="dxa"/>
            <w:gridSpan w:val="2"/>
            <w:noWrap/>
            <w:vAlign w:val="center"/>
          </w:tcPr>
          <w:p>
            <w:pPr>
              <w:adjustRightInd w:val="0"/>
              <w:snapToGrid w:val="0"/>
              <w:spacing w:line="240" w:lineRule="atLeast"/>
              <w:ind w:left="-288" w:leftChars="-137"/>
              <w:jc w:val="center"/>
              <w:rPr>
                <w:rFonts w:ascii="宋体" w:hAnsi="宋体" w:cs="宋体"/>
                <w:sz w:val="24"/>
              </w:rPr>
            </w:pPr>
          </w:p>
        </w:tc>
        <w:tc>
          <w:tcPr>
            <w:tcW w:w="1110"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健  康</w:t>
            </w:r>
          </w:p>
          <w:p>
            <w:pPr>
              <w:adjustRightInd w:val="0"/>
              <w:snapToGrid w:val="0"/>
              <w:spacing w:line="240" w:lineRule="atLeast"/>
              <w:jc w:val="center"/>
              <w:rPr>
                <w:rFonts w:ascii="宋体" w:hAnsi="宋体" w:cs="宋体"/>
                <w:sz w:val="24"/>
              </w:rPr>
            </w:pPr>
            <w:r>
              <w:rPr>
                <w:rFonts w:hint="eastAsia" w:ascii="宋体" w:hAnsi="宋体" w:cs="宋体"/>
                <w:sz w:val="24"/>
              </w:rPr>
              <w:t>情  况</w:t>
            </w:r>
          </w:p>
        </w:tc>
        <w:tc>
          <w:tcPr>
            <w:tcW w:w="1770" w:type="dxa"/>
            <w:gridSpan w:val="3"/>
            <w:noWrap/>
            <w:vAlign w:val="center"/>
          </w:tcPr>
          <w:p>
            <w:pPr>
              <w:adjustRightInd w:val="0"/>
              <w:snapToGrid w:val="0"/>
              <w:spacing w:line="240" w:lineRule="atLeast"/>
              <w:jc w:val="center"/>
              <w:rPr>
                <w:rFonts w:ascii="宋体" w:hAnsi="宋体" w:cs="宋体"/>
                <w:sz w:val="24"/>
              </w:rPr>
            </w:pPr>
          </w:p>
          <w:p>
            <w:pPr>
              <w:adjustRightInd w:val="0"/>
              <w:snapToGrid w:val="0"/>
              <w:spacing w:line="240" w:lineRule="atLeast"/>
              <w:jc w:val="center"/>
              <w:rPr>
                <w:rFonts w:ascii="宋体" w:hAnsi="宋体" w:cs="宋体"/>
                <w:sz w:val="24"/>
              </w:rPr>
            </w:pPr>
          </w:p>
        </w:tc>
        <w:tc>
          <w:tcPr>
            <w:tcW w:w="2224" w:type="dxa"/>
            <w:gridSpan w:val="2"/>
            <w:vMerge w:val="continue"/>
            <w:noWrap/>
            <w:vAlign w:val="center"/>
          </w:tcPr>
          <w:p>
            <w:pPr>
              <w:adjustRightInd w:val="0"/>
              <w:snapToGrid w:val="0"/>
              <w:spacing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061" w:type="dxa"/>
            <w:noWrap/>
            <w:vAlign w:val="center"/>
          </w:tcPr>
          <w:p>
            <w:pPr>
              <w:adjustRightInd w:val="0"/>
              <w:snapToGrid w:val="0"/>
              <w:spacing w:line="240" w:lineRule="atLeast"/>
              <w:jc w:val="center"/>
              <w:rPr>
                <w:rFonts w:ascii="宋体" w:hAnsi="宋体" w:cs="宋体"/>
                <w:sz w:val="24"/>
              </w:rPr>
            </w:pPr>
            <w:r>
              <w:rPr>
                <w:rFonts w:hint="eastAsia" w:ascii="宋体" w:hAnsi="宋体" w:cs="宋体"/>
                <w:w w:val="90"/>
                <w:sz w:val="24"/>
              </w:rPr>
              <w:t>户口所在  地</w:t>
            </w:r>
          </w:p>
        </w:tc>
        <w:tc>
          <w:tcPr>
            <w:tcW w:w="6315" w:type="dxa"/>
            <w:gridSpan w:val="10"/>
            <w:noWrap/>
            <w:vAlign w:val="center"/>
          </w:tcPr>
          <w:p>
            <w:pPr>
              <w:adjustRightInd w:val="0"/>
              <w:snapToGrid w:val="0"/>
              <w:spacing w:line="240" w:lineRule="atLeast"/>
              <w:rPr>
                <w:rFonts w:ascii="宋体" w:hAnsi="宋体" w:cs="宋体"/>
                <w:sz w:val="24"/>
              </w:rPr>
            </w:pPr>
            <w:r>
              <w:rPr>
                <w:rFonts w:hint="eastAsia" w:ascii="宋体" w:hAnsi="宋体" w:cs="宋体"/>
                <w:sz w:val="24"/>
              </w:rPr>
              <w:t xml:space="preserve">    省    市    县（区）     镇（街道）</w:t>
            </w:r>
          </w:p>
        </w:tc>
        <w:tc>
          <w:tcPr>
            <w:tcW w:w="2224" w:type="dxa"/>
            <w:gridSpan w:val="2"/>
            <w:vMerge w:val="continue"/>
            <w:noWrap/>
            <w:vAlign w:val="center"/>
          </w:tcPr>
          <w:p>
            <w:pPr>
              <w:adjustRightInd w:val="0"/>
              <w:snapToGrid w:val="0"/>
              <w:spacing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1" w:hRule="atLeast"/>
        </w:trPr>
        <w:tc>
          <w:tcPr>
            <w:tcW w:w="1061" w:type="dxa"/>
            <w:noWrap/>
            <w:vAlign w:val="center"/>
          </w:tcPr>
          <w:p>
            <w:pPr>
              <w:adjustRightInd w:val="0"/>
              <w:snapToGrid w:val="0"/>
              <w:spacing w:line="240" w:lineRule="atLeast"/>
              <w:jc w:val="center"/>
              <w:rPr>
                <w:rFonts w:ascii="宋体" w:hAnsi="宋体" w:cs="宋体"/>
                <w:w w:val="90"/>
                <w:sz w:val="24"/>
              </w:rPr>
            </w:pPr>
            <w:r>
              <w:rPr>
                <w:rFonts w:hint="eastAsia" w:ascii="宋体" w:hAnsi="宋体" w:cs="宋体"/>
                <w:w w:val="90"/>
                <w:sz w:val="24"/>
              </w:rPr>
              <w:t>现家庭住 址</w:t>
            </w:r>
          </w:p>
        </w:tc>
        <w:tc>
          <w:tcPr>
            <w:tcW w:w="6315" w:type="dxa"/>
            <w:gridSpan w:val="10"/>
            <w:noWrap/>
            <w:vAlign w:val="center"/>
          </w:tcPr>
          <w:p>
            <w:pPr>
              <w:adjustRightInd w:val="0"/>
              <w:snapToGrid w:val="0"/>
              <w:spacing w:line="240" w:lineRule="atLeast"/>
              <w:rPr>
                <w:rFonts w:ascii="宋体" w:hAnsi="宋体" w:cs="宋体"/>
                <w:sz w:val="24"/>
              </w:rPr>
            </w:pPr>
          </w:p>
        </w:tc>
        <w:tc>
          <w:tcPr>
            <w:tcW w:w="2224" w:type="dxa"/>
            <w:gridSpan w:val="2"/>
            <w:vMerge w:val="continue"/>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61" w:type="dxa"/>
            <w:noWrap/>
            <w:vAlign w:val="center"/>
          </w:tcPr>
          <w:p>
            <w:pPr>
              <w:adjustRightInd w:val="0"/>
              <w:snapToGrid w:val="0"/>
              <w:spacing w:line="240" w:lineRule="atLeast"/>
              <w:jc w:val="center"/>
              <w:rPr>
                <w:rFonts w:ascii="宋体" w:hAnsi="宋体" w:cs="宋体"/>
                <w:w w:val="90"/>
                <w:sz w:val="24"/>
              </w:rPr>
            </w:pPr>
            <w:r>
              <w:rPr>
                <w:rFonts w:hint="eastAsia" w:ascii="宋体" w:hAnsi="宋体" w:cs="宋体"/>
                <w:w w:val="90"/>
                <w:sz w:val="24"/>
              </w:rPr>
              <w:t>房产证编号</w:t>
            </w:r>
          </w:p>
        </w:tc>
        <w:tc>
          <w:tcPr>
            <w:tcW w:w="4618" w:type="dxa"/>
            <w:gridSpan w:val="8"/>
            <w:noWrap/>
            <w:vAlign w:val="center"/>
          </w:tcPr>
          <w:p>
            <w:pPr>
              <w:adjustRightInd w:val="0"/>
              <w:snapToGrid w:val="0"/>
              <w:spacing w:line="240" w:lineRule="atLeast"/>
              <w:rPr>
                <w:rFonts w:ascii="宋体" w:hAnsi="宋体" w:cs="宋体"/>
                <w:sz w:val="24"/>
              </w:rPr>
            </w:pPr>
          </w:p>
        </w:tc>
        <w:tc>
          <w:tcPr>
            <w:tcW w:w="1697" w:type="dxa"/>
            <w:gridSpan w:val="2"/>
            <w:noWrap/>
            <w:vAlign w:val="center"/>
          </w:tcPr>
          <w:p>
            <w:pPr>
              <w:adjustRightInd w:val="0"/>
              <w:snapToGrid w:val="0"/>
              <w:spacing w:line="240" w:lineRule="atLeast"/>
              <w:rPr>
                <w:rFonts w:ascii="宋体" w:hAnsi="宋体" w:cs="宋体"/>
                <w:sz w:val="24"/>
              </w:rPr>
            </w:pPr>
            <w:r>
              <w:rPr>
                <w:rFonts w:hint="eastAsia" w:ascii="宋体" w:hAnsi="宋体" w:cs="宋体"/>
                <w:sz w:val="24"/>
              </w:rPr>
              <w:t>产权人姓名</w:t>
            </w:r>
          </w:p>
        </w:tc>
        <w:tc>
          <w:tcPr>
            <w:tcW w:w="2224" w:type="dxa"/>
            <w:gridSpan w:val="2"/>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61"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毕业</w:t>
            </w:r>
          </w:p>
          <w:p>
            <w:pPr>
              <w:adjustRightInd w:val="0"/>
              <w:snapToGrid w:val="0"/>
              <w:spacing w:line="240" w:lineRule="atLeast"/>
              <w:jc w:val="center"/>
              <w:rPr>
                <w:rFonts w:ascii="宋体" w:hAnsi="宋体" w:cs="宋体"/>
                <w:w w:val="90"/>
                <w:sz w:val="24"/>
              </w:rPr>
            </w:pPr>
            <w:r>
              <w:rPr>
                <w:rFonts w:hint="eastAsia" w:ascii="宋体" w:hAnsi="宋体" w:cs="宋体"/>
                <w:sz w:val="24"/>
              </w:rPr>
              <w:t>学校</w:t>
            </w:r>
          </w:p>
        </w:tc>
        <w:tc>
          <w:tcPr>
            <w:tcW w:w="3409" w:type="dxa"/>
            <w:gridSpan w:val="5"/>
            <w:noWrap/>
            <w:vAlign w:val="center"/>
          </w:tcPr>
          <w:p>
            <w:pPr>
              <w:adjustRightInd w:val="0"/>
              <w:snapToGrid w:val="0"/>
              <w:spacing w:line="240" w:lineRule="atLeast"/>
              <w:ind w:left="-103" w:leftChars="-49" w:right="-94" w:rightChars="-45"/>
              <w:jc w:val="center"/>
              <w:rPr>
                <w:rFonts w:ascii="宋体" w:hAnsi="宋体" w:cs="宋体"/>
                <w:sz w:val="24"/>
              </w:rPr>
            </w:pPr>
          </w:p>
        </w:tc>
        <w:tc>
          <w:tcPr>
            <w:tcW w:w="1209" w:type="dxa"/>
            <w:gridSpan w:val="3"/>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学籍号</w:t>
            </w:r>
          </w:p>
        </w:tc>
        <w:tc>
          <w:tcPr>
            <w:tcW w:w="3921" w:type="dxa"/>
            <w:gridSpan w:val="4"/>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061" w:type="dxa"/>
            <w:vMerge w:val="restart"/>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家长</w:t>
            </w:r>
          </w:p>
          <w:p>
            <w:pPr>
              <w:adjustRightInd w:val="0"/>
              <w:snapToGrid w:val="0"/>
              <w:spacing w:line="240" w:lineRule="atLeast"/>
              <w:jc w:val="center"/>
              <w:rPr>
                <w:rFonts w:ascii="宋体" w:hAnsi="宋体" w:cs="宋体"/>
                <w:sz w:val="24"/>
              </w:rPr>
            </w:pPr>
            <w:r>
              <w:rPr>
                <w:rFonts w:hint="eastAsia" w:ascii="宋体" w:hAnsi="宋体" w:cs="宋体"/>
                <w:sz w:val="24"/>
              </w:rPr>
              <w:t>姓名</w:t>
            </w:r>
          </w:p>
        </w:tc>
        <w:tc>
          <w:tcPr>
            <w:tcW w:w="756" w:type="dxa"/>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父</w:t>
            </w:r>
          </w:p>
        </w:tc>
        <w:tc>
          <w:tcPr>
            <w:tcW w:w="1278" w:type="dxa"/>
            <w:gridSpan w:val="2"/>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375" w:type="dxa"/>
            <w:gridSpan w:val="2"/>
            <w:vMerge w:val="restart"/>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工作单位</w:t>
            </w:r>
          </w:p>
        </w:tc>
        <w:tc>
          <w:tcPr>
            <w:tcW w:w="2235" w:type="dxa"/>
            <w:gridSpan w:val="4"/>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034" w:type="dxa"/>
            <w:gridSpan w:val="2"/>
            <w:vMerge w:val="restart"/>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联系</w:t>
            </w:r>
          </w:p>
          <w:p>
            <w:pPr>
              <w:adjustRightInd w:val="0"/>
              <w:snapToGrid w:val="0"/>
              <w:spacing w:line="240" w:lineRule="atLeast"/>
              <w:jc w:val="center"/>
              <w:rPr>
                <w:rFonts w:ascii="宋体" w:hAnsi="宋体" w:cs="宋体"/>
                <w:sz w:val="24"/>
              </w:rPr>
            </w:pPr>
            <w:r>
              <w:rPr>
                <w:rFonts w:hint="eastAsia" w:ascii="宋体" w:hAnsi="宋体" w:cs="宋体"/>
                <w:sz w:val="24"/>
              </w:rPr>
              <w:t>电话</w:t>
            </w:r>
          </w:p>
          <w:p>
            <w:pPr>
              <w:adjustRightInd w:val="0"/>
              <w:snapToGrid w:val="0"/>
              <w:spacing w:line="240" w:lineRule="atLeast"/>
              <w:rPr>
                <w:rFonts w:ascii="宋体" w:hAnsi="宋体" w:cs="宋体"/>
                <w:sz w:val="24"/>
              </w:rPr>
            </w:pPr>
            <w:r>
              <w:rPr>
                <w:rFonts w:hint="eastAsia" w:ascii="宋体" w:hAnsi="宋体" w:cs="宋体"/>
                <w:b/>
                <w:bCs/>
                <w:szCs w:val="21"/>
              </w:rPr>
              <w:t>（必填</w:t>
            </w:r>
            <w:r>
              <w:rPr>
                <w:rFonts w:hint="eastAsia" w:ascii="宋体" w:hAnsi="宋体" w:cs="宋体"/>
                <w:sz w:val="24"/>
              </w:rPr>
              <w:t>）</w:t>
            </w:r>
          </w:p>
        </w:tc>
        <w:tc>
          <w:tcPr>
            <w:tcW w:w="1861" w:type="dxa"/>
            <w:tcBorders>
              <w:right w:val="single" w:color="auto" w:sz="4" w:space="0"/>
            </w:tcBorders>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4" w:hRule="atLeast"/>
        </w:trPr>
        <w:tc>
          <w:tcPr>
            <w:tcW w:w="1061" w:type="dxa"/>
            <w:vMerge w:val="continue"/>
            <w:noWrap/>
            <w:vAlign w:val="center"/>
          </w:tcPr>
          <w:p>
            <w:pPr>
              <w:adjustRightInd w:val="0"/>
              <w:snapToGrid w:val="0"/>
              <w:spacing w:line="240" w:lineRule="atLeast"/>
              <w:jc w:val="center"/>
              <w:rPr>
                <w:rFonts w:ascii="宋体" w:hAnsi="宋体" w:cs="宋体"/>
                <w:sz w:val="24"/>
              </w:rPr>
            </w:pPr>
          </w:p>
        </w:tc>
        <w:tc>
          <w:tcPr>
            <w:tcW w:w="756" w:type="dxa"/>
            <w:tcBorders>
              <w:right w:val="single" w:color="auto" w:sz="4" w:space="0"/>
            </w:tcBorders>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母</w:t>
            </w:r>
          </w:p>
        </w:tc>
        <w:tc>
          <w:tcPr>
            <w:tcW w:w="1278" w:type="dxa"/>
            <w:gridSpan w:val="2"/>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375" w:type="dxa"/>
            <w:gridSpan w:val="2"/>
            <w:vMerge w:val="continue"/>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2235" w:type="dxa"/>
            <w:gridSpan w:val="4"/>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034" w:type="dxa"/>
            <w:gridSpan w:val="2"/>
            <w:vMerge w:val="continue"/>
            <w:tcBorders>
              <w:right w:val="single" w:color="auto" w:sz="4" w:space="0"/>
            </w:tcBorders>
            <w:noWrap/>
            <w:vAlign w:val="center"/>
          </w:tcPr>
          <w:p>
            <w:pPr>
              <w:adjustRightInd w:val="0"/>
              <w:snapToGrid w:val="0"/>
              <w:spacing w:line="240" w:lineRule="atLeast"/>
              <w:jc w:val="center"/>
              <w:rPr>
                <w:rFonts w:ascii="宋体" w:hAnsi="宋体" w:cs="宋体"/>
                <w:sz w:val="24"/>
              </w:rPr>
            </w:pPr>
          </w:p>
        </w:tc>
        <w:tc>
          <w:tcPr>
            <w:tcW w:w="1861" w:type="dxa"/>
            <w:tcBorders>
              <w:right w:val="single" w:color="auto" w:sz="4" w:space="0"/>
            </w:tcBorders>
            <w:noWrap/>
            <w:vAlign w:val="center"/>
          </w:tcPr>
          <w:p>
            <w:pPr>
              <w:adjustRightInd w:val="0"/>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1061"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申请</w:t>
            </w:r>
          </w:p>
          <w:p>
            <w:pPr>
              <w:adjustRightInd w:val="0"/>
              <w:snapToGrid w:val="0"/>
              <w:spacing w:line="240" w:lineRule="atLeast"/>
              <w:jc w:val="center"/>
              <w:rPr>
                <w:rFonts w:ascii="宋体" w:hAnsi="宋体" w:cs="宋体"/>
                <w:sz w:val="24"/>
              </w:rPr>
            </w:pPr>
            <w:r>
              <w:rPr>
                <w:rFonts w:hint="eastAsia" w:ascii="宋体" w:hAnsi="宋体" w:cs="宋体"/>
                <w:sz w:val="24"/>
              </w:rPr>
              <w:t>意向</w:t>
            </w:r>
          </w:p>
        </w:tc>
        <w:tc>
          <w:tcPr>
            <w:tcW w:w="8539" w:type="dxa"/>
            <w:gridSpan w:val="12"/>
            <w:tcBorders>
              <w:right w:val="single" w:color="auto" w:sz="4" w:space="0"/>
            </w:tcBorders>
            <w:noWrap/>
            <w:vAlign w:val="center"/>
          </w:tcPr>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申请到</w:t>
            </w:r>
            <w:r>
              <w:rPr>
                <w:rFonts w:hint="eastAsia" w:ascii="宋体" w:hAnsi="宋体" w:cs="宋体"/>
                <w:sz w:val="24"/>
                <w:u w:val="single"/>
              </w:rPr>
              <w:t xml:space="preserve">       </w:t>
            </w:r>
            <w:r>
              <w:rPr>
                <w:rFonts w:hint="eastAsia" w:ascii="宋体" w:hAnsi="宋体" w:cs="宋体"/>
                <w:sz w:val="24"/>
              </w:rPr>
              <w:t>区</w:t>
            </w:r>
            <w:r>
              <w:rPr>
                <w:rFonts w:hint="eastAsia" w:ascii="宋体" w:hAnsi="宋体" w:cs="宋体"/>
                <w:sz w:val="24"/>
                <w:u w:val="single"/>
              </w:rPr>
              <w:t xml:space="preserve">           </w:t>
            </w:r>
            <w:r>
              <w:rPr>
                <w:rFonts w:hint="eastAsia" w:ascii="宋体" w:hAnsi="宋体" w:cs="宋体"/>
                <w:sz w:val="24"/>
              </w:rPr>
              <w:t>学校入学。</w:t>
            </w:r>
          </w:p>
          <w:p>
            <w:pPr>
              <w:adjustRightInd w:val="0"/>
              <w:snapToGrid w:val="0"/>
              <w:spacing w:line="240" w:lineRule="atLeast"/>
              <w:rPr>
                <w:rFonts w:ascii="宋体" w:hAnsi="宋体" w:cs="宋体"/>
                <w:sz w:val="24"/>
              </w:rPr>
            </w:pPr>
          </w:p>
          <w:p>
            <w:pPr>
              <w:adjustRightInd w:val="0"/>
              <w:snapToGrid w:val="0"/>
              <w:spacing w:line="240" w:lineRule="atLeast"/>
              <w:ind w:firstLine="4560" w:firstLineChars="1900"/>
              <w:rPr>
                <w:rFonts w:ascii="宋体" w:hAnsi="宋体" w:cs="宋体"/>
                <w:sz w:val="24"/>
                <w:u w:val="single"/>
              </w:rPr>
            </w:pPr>
            <w:r>
              <w:rPr>
                <w:rFonts w:hint="eastAsia" w:ascii="宋体" w:hAnsi="宋体" w:cs="宋体"/>
                <w:sz w:val="24"/>
              </w:rPr>
              <w:t xml:space="preserve"> 家长（监护人）签字：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1061" w:type="dxa"/>
            <w:noWrap/>
            <w:vAlign w:val="center"/>
          </w:tcPr>
          <w:p>
            <w:pPr>
              <w:adjustRightInd w:val="0"/>
              <w:snapToGrid w:val="0"/>
              <w:spacing w:line="240" w:lineRule="atLeast"/>
              <w:jc w:val="center"/>
              <w:rPr>
                <w:rFonts w:ascii="宋体" w:hAnsi="宋体" w:cs="宋体"/>
                <w:sz w:val="24"/>
              </w:rPr>
            </w:pPr>
            <w:r>
              <w:rPr>
                <w:rFonts w:hint="eastAsia" w:ascii="宋体" w:hAnsi="宋体" w:cs="宋体"/>
                <w:sz w:val="24"/>
              </w:rPr>
              <w:t>接收学</w:t>
            </w:r>
          </w:p>
          <w:p>
            <w:pPr>
              <w:adjustRightInd w:val="0"/>
              <w:snapToGrid w:val="0"/>
              <w:spacing w:line="240" w:lineRule="atLeast"/>
              <w:jc w:val="center"/>
              <w:rPr>
                <w:rFonts w:ascii="宋体" w:hAnsi="宋体" w:cs="宋体"/>
                <w:sz w:val="24"/>
              </w:rPr>
            </w:pPr>
            <w:r>
              <w:rPr>
                <w:rFonts w:hint="eastAsia" w:ascii="宋体" w:hAnsi="宋体" w:cs="宋体"/>
                <w:sz w:val="24"/>
              </w:rPr>
              <w:t>校意见</w:t>
            </w:r>
          </w:p>
        </w:tc>
        <w:tc>
          <w:tcPr>
            <w:tcW w:w="8539" w:type="dxa"/>
            <w:gridSpan w:val="12"/>
            <w:tcBorders>
              <w:right w:val="single" w:color="auto" w:sz="4" w:space="0"/>
            </w:tcBorders>
            <w:noWrap/>
            <w:vAlign w:val="center"/>
          </w:tcPr>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相关材料原件已审验合格。</w:t>
            </w:r>
          </w:p>
          <w:p>
            <w:pPr>
              <w:adjustRightInd w:val="0"/>
              <w:snapToGrid w:val="0"/>
              <w:spacing w:line="240" w:lineRule="atLeast"/>
              <w:ind w:firstLine="4680" w:firstLineChars="1950"/>
              <w:rPr>
                <w:rFonts w:ascii="宋体" w:hAnsi="宋体" w:cs="宋体"/>
                <w:sz w:val="24"/>
              </w:rPr>
            </w:pPr>
            <w:r>
              <w:rPr>
                <w:rFonts w:hint="eastAsia" w:ascii="宋体" w:hAnsi="宋体" w:cs="宋体"/>
                <w:sz w:val="24"/>
              </w:rPr>
              <w:t>经办人：（盖单位公章）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3" w:hRule="atLeast"/>
        </w:trPr>
        <w:tc>
          <w:tcPr>
            <w:tcW w:w="1061" w:type="dxa"/>
            <w:noWrap/>
            <w:vAlign w:val="center"/>
          </w:tcPr>
          <w:p>
            <w:pPr>
              <w:adjustRightInd w:val="0"/>
              <w:snapToGrid w:val="0"/>
              <w:spacing w:line="240" w:lineRule="atLeast"/>
              <w:ind w:right="-94"/>
              <w:jc w:val="center"/>
              <w:rPr>
                <w:rFonts w:ascii="宋体" w:hAnsi="宋体" w:cs="宋体"/>
                <w:sz w:val="24"/>
              </w:rPr>
            </w:pPr>
            <w:r>
              <w:rPr>
                <w:rFonts w:hint="eastAsia" w:ascii="宋体" w:hAnsi="宋体" w:cs="宋体"/>
                <w:sz w:val="24"/>
              </w:rPr>
              <w:t>接收区教育主管部门意见</w:t>
            </w:r>
          </w:p>
        </w:tc>
        <w:tc>
          <w:tcPr>
            <w:tcW w:w="8539" w:type="dxa"/>
            <w:gridSpan w:val="12"/>
            <w:noWrap/>
            <w:vAlign w:val="center"/>
          </w:tcPr>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p>
          <w:p>
            <w:pPr>
              <w:adjustRightInd w:val="0"/>
              <w:snapToGrid w:val="0"/>
              <w:spacing w:line="240" w:lineRule="atLeast"/>
              <w:rPr>
                <w:rFonts w:ascii="宋体" w:hAnsi="宋体" w:cs="宋体"/>
                <w:sz w:val="24"/>
              </w:rPr>
            </w:pPr>
            <w:r>
              <w:rPr>
                <w:rFonts w:hint="eastAsia" w:ascii="宋体" w:hAnsi="宋体" w:cs="宋体"/>
                <w:sz w:val="24"/>
              </w:rPr>
              <w:t>相关材料原件已审验合格。</w:t>
            </w:r>
          </w:p>
          <w:p>
            <w:pPr>
              <w:adjustRightInd w:val="0"/>
              <w:snapToGrid w:val="0"/>
              <w:spacing w:line="240" w:lineRule="atLeast"/>
              <w:ind w:left="239" w:leftChars="114" w:firstLine="4200" w:firstLineChars="1750"/>
              <w:rPr>
                <w:rFonts w:ascii="宋体" w:hAnsi="宋体" w:cs="宋体"/>
                <w:sz w:val="24"/>
              </w:rPr>
            </w:pPr>
            <w:r>
              <w:rPr>
                <w:rFonts w:hint="eastAsia" w:ascii="宋体" w:hAnsi="宋体" w:cs="宋体"/>
                <w:sz w:val="24"/>
              </w:rPr>
              <w:t>经办人：（盖单位公章）</w:t>
            </w:r>
          </w:p>
        </w:tc>
      </w:tr>
    </w:tbl>
    <w:p>
      <w:pPr>
        <w:spacing w:line="360" w:lineRule="auto"/>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 表 说 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此表由返乡或进城务工人员随迁子女初中入学申请人员根据实际情况填写。</w:t>
      </w:r>
    </w:p>
    <w:p>
      <w:pPr>
        <w:spacing w:line="360" w:lineRule="auto"/>
        <w:ind w:firstLine="642" w:firstLineChars="200"/>
        <w:rPr>
          <w:rFonts w:ascii="仿宋" w:hAnsi="仿宋" w:eastAsia="仿宋"/>
          <w:b/>
          <w:sz w:val="32"/>
          <w:szCs w:val="32"/>
        </w:rPr>
      </w:pPr>
      <w:r>
        <w:rPr>
          <w:rFonts w:hint="eastAsia" w:ascii="仿宋" w:hAnsi="仿宋" w:eastAsia="仿宋"/>
          <w:b/>
          <w:sz w:val="32"/>
          <w:szCs w:val="32"/>
        </w:rPr>
        <w:t>一、返乡就读初中入学申请必须满足以下条件：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1．适龄儿童或父母为本市区户籍（提供户籍证明）；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2．实际居住地相关证明，房产所有人与适龄儿童父母（监护人）一致（房产证、父母或监护人的户籍证明）；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3．非本市市区小学毕业学生（提供小学毕业证）。</w:t>
      </w:r>
    </w:p>
    <w:p>
      <w:pPr>
        <w:spacing w:line="360" w:lineRule="auto"/>
        <w:ind w:firstLine="642" w:firstLineChars="200"/>
        <w:rPr>
          <w:rFonts w:ascii="仿宋" w:hAnsi="仿宋" w:eastAsia="仿宋"/>
          <w:b/>
          <w:sz w:val="32"/>
          <w:szCs w:val="32"/>
        </w:rPr>
      </w:pPr>
      <w:r>
        <w:rPr>
          <w:rFonts w:hint="eastAsia" w:ascii="仿宋" w:hAnsi="仿宋" w:eastAsia="仿宋"/>
          <w:b/>
          <w:sz w:val="32"/>
          <w:szCs w:val="32"/>
        </w:rPr>
        <w:t>二、随迁子女初中入学申请必须满足以下条件：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1．父母双方（监护人）或一方在我市具有有效的居住证；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2．在我市有稳定住所（提供房产证或房屋租赁证明）；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3．非本市市区小学毕业学生（提供小学毕业证）；</w:t>
      </w:r>
    </w:p>
    <w:p>
      <w:pPr>
        <w:ind w:firstLine="585" w:firstLineChars="183"/>
        <w:jc w:val="left"/>
        <w:rPr>
          <w:rFonts w:ascii="仿宋" w:hAnsi="仿宋" w:eastAsia="仿宋"/>
        </w:rPr>
      </w:pPr>
      <w:r>
        <w:rPr>
          <w:rFonts w:hint="eastAsia" w:ascii="仿宋" w:hAnsi="仿宋" w:eastAsia="仿宋"/>
          <w:sz w:val="32"/>
          <w:szCs w:val="32"/>
        </w:rPr>
        <w:t>4．父母双方（监护人）和子女均为外地户口（提供父母双方和子女的户籍证明）。</w:t>
      </w:r>
    </w:p>
    <w:p>
      <w:pPr>
        <w:widowControl/>
        <w:shd w:val="clear" w:color="auto" w:fill="FFFFFF"/>
        <w:jc w:val="left"/>
        <w:outlineLvl w:val="1"/>
        <w:rPr>
          <w:rFonts w:ascii="仿宋" w:hAnsi="仿宋" w:eastAsia="仿宋" w:cs="黑体"/>
          <w:sz w:val="32"/>
          <w:szCs w:val="32"/>
        </w:rPr>
      </w:pPr>
    </w:p>
    <w:p>
      <w:pPr>
        <w:widowControl/>
        <w:shd w:val="clear" w:color="auto" w:fill="FFFFFF"/>
        <w:jc w:val="left"/>
        <w:outlineLvl w:val="1"/>
        <w:rPr>
          <w:rFonts w:ascii="仿宋" w:hAnsi="仿宋" w:eastAsia="仿宋" w:cs="黑体"/>
          <w:sz w:val="32"/>
          <w:szCs w:val="32"/>
        </w:rPr>
      </w:pPr>
    </w:p>
    <w:p>
      <w:pPr>
        <w:widowControl/>
        <w:shd w:val="clear" w:color="auto" w:fill="FFFFFF"/>
        <w:jc w:val="left"/>
        <w:outlineLvl w:val="1"/>
        <w:rPr>
          <w:rFonts w:ascii="仿宋" w:hAnsi="仿宋" w:eastAsia="仿宋" w:cs="黑体"/>
          <w:sz w:val="32"/>
          <w:szCs w:val="32"/>
        </w:rPr>
      </w:pPr>
    </w:p>
    <w:p>
      <w:pPr>
        <w:widowControl/>
        <w:shd w:val="clear" w:color="auto" w:fill="FFFFFF"/>
        <w:jc w:val="left"/>
        <w:outlineLvl w:val="1"/>
        <w:rPr>
          <w:rFonts w:ascii="仿宋" w:hAnsi="仿宋" w:eastAsia="仿宋" w:cs="黑体"/>
          <w:sz w:val="32"/>
          <w:szCs w:val="32"/>
        </w:rPr>
      </w:pPr>
    </w:p>
    <w:p>
      <w:pPr>
        <w:widowControl/>
        <w:shd w:val="clear" w:color="auto" w:fill="FFFFFF"/>
        <w:jc w:val="left"/>
        <w:outlineLvl w:val="1"/>
        <w:rPr>
          <w:rFonts w:ascii="仿宋" w:hAnsi="仿宋" w:eastAsia="仿宋" w:cs="黑体"/>
          <w:sz w:val="32"/>
          <w:szCs w:val="32"/>
        </w:rPr>
      </w:pPr>
    </w:p>
    <w:p>
      <w:pPr>
        <w:widowControl/>
        <w:shd w:val="clear" w:color="auto" w:fill="FFFFFF"/>
        <w:jc w:val="left"/>
        <w:outlineLvl w:val="1"/>
        <w:rPr>
          <w:rFonts w:ascii="仿宋" w:hAnsi="仿宋" w:eastAsia="仿宋" w:cs="黑体"/>
          <w:sz w:val="32"/>
          <w:szCs w:val="32"/>
        </w:rPr>
      </w:pPr>
    </w:p>
    <w:p>
      <w:pPr>
        <w:widowControl/>
        <w:shd w:val="clear" w:color="auto" w:fill="FFFFFF"/>
        <w:spacing w:line="500" w:lineRule="exact"/>
        <w:jc w:val="left"/>
        <w:outlineLvl w:val="1"/>
        <w:rPr>
          <w:rFonts w:ascii="仿宋" w:hAnsi="仿宋" w:eastAsia="仿宋" w:cs="黑体"/>
          <w:sz w:val="32"/>
          <w:szCs w:val="32"/>
        </w:rPr>
      </w:pPr>
      <w:r>
        <w:rPr>
          <w:rFonts w:hint="eastAsia" w:ascii="仿宋" w:hAnsi="仿宋" w:eastAsia="仿宋" w:cs="黑体"/>
          <w:sz w:val="32"/>
          <w:szCs w:val="32"/>
        </w:rPr>
        <w:t>附件5</w:t>
      </w:r>
    </w:p>
    <w:p>
      <w:pPr>
        <w:widowControl/>
        <w:shd w:val="clear" w:color="auto" w:fill="FFFFFF"/>
        <w:spacing w:afterLines="50" w:line="500" w:lineRule="exact"/>
        <w:jc w:val="center"/>
        <w:outlineLvl w:val="1"/>
        <w:rPr>
          <w:rFonts w:ascii="方正小标宋简体" w:hAnsi="宋体" w:eastAsia="方正小标宋简体" w:cs="黑体"/>
          <w:bCs/>
          <w:sz w:val="36"/>
          <w:szCs w:val="36"/>
          <w:lang w:val="zh-CN"/>
        </w:rPr>
      </w:pPr>
      <w:r>
        <w:rPr>
          <w:rFonts w:hint="eastAsia" w:ascii="方正小标宋简体" w:hAnsi="宋体" w:eastAsia="方正小标宋简体" w:cs="黑体"/>
          <w:bCs/>
          <w:sz w:val="36"/>
          <w:szCs w:val="36"/>
          <w:lang w:val="zh-CN"/>
        </w:rPr>
        <w:t>2022年蚌山区中小学招生咨询电话</w:t>
      </w:r>
    </w:p>
    <w:tbl>
      <w:tblPr>
        <w:tblStyle w:val="7"/>
        <w:tblW w:w="94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76"/>
        <w:gridCol w:w="5103"/>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4" w:type="dxa"/>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1276" w:type="dxa"/>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县区</w:t>
            </w:r>
          </w:p>
        </w:tc>
        <w:tc>
          <w:tcPr>
            <w:tcW w:w="5103" w:type="dxa"/>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学    校</w:t>
            </w:r>
          </w:p>
        </w:tc>
        <w:tc>
          <w:tcPr>
            <w:tcW w:w="2299" w:type="dxa"/>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招生咨询电话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276" w:type="dxa"/>
            <w:vMerge w:val="restart"/>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蚌山区</w:t>
            </w:r>
          </w:p>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教体局</w:t>
            </w:r>
          </w:p>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咨询电话</w:t>
            </w:r>
          </w:p>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2043609</w:t>
            </w: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蚌埠市蚌山小学教育集团蚌山小学（本部）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0552-2062503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蚌埠市蚌山小学教育集团南山郦都校区</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0552-2063519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蚌埠市蚌山小学教育集团黄山学校</w:t>
            </w:r>
          </w:p>
        </w:tc>
        <w:tc>
          <w:tcPr>
            <w:tcW w:w="2299" w:type="dxa"/>
            <w:vAlign w:val="center"/>
          </w:tcPr>
          <w:p>
            <w:pPr>
              <w:widowControl/>
              <w:jc w:val="left"/>
              <w:rPr>
                <w:rFonts w:ascii="宋体" w:hAnsi="宋体" w:cs="宋体"/>
                <w:color w:val="000000" w:themeColor="text1"/>
                <w:kern w:val="0"/>
                <w:sz w:val="24"/>
              </w:rPr>
            </w:pPr>
            <w:r>
              <w:rPr>
                <w:rFonts w:ascii="宋体" w:hAnsi="宋体" w:cs="宋体"/>
                <w:color w:val="000000" w:themeColor="text1"/>
                <w:kern w:val="0"/>
                <w:sz w:val="24"/>
              </w:rPr>
              <w:t>18096589</w:t>
            </w:r>
            <w:r>
              <w:rPr>
                <w:rFonts w:hint="eastAsia" w:ascii="宋体" w:hAnsi="宋体" w:cs="宋体"/>
                <w:color w:val="000000" w:themeColor="text1"/>
                <w:kern w:val="0"/>
                <w:sz w:val="24"/>
              </w:rPr>
              <w:t>2</w:t>
            </w:r>
            <w:r>
              <w:rPr>
                <w:rFonts w:ascii="宋体" w:hAnsi="宋体" w:cs="宋体"/>
                <w:color w:val="000000" w:themeColor="text1"/>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蚌埠铁路第三小学教育集团铁三小（本部）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0552-3112201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蚌埠铁路第三小学教育集团龙星实验小学</w:t>
            </w:r>
          </w:p>
        </w:tc>
        <w:tc>
          <w:tcPr>
            <w:tcW w:w="2299" w:type="dxa"/>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0552-3127072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蚌埠市回民小学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0552-2053169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蚌埠第一实验学校教育集团中山校区</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0552-2045378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8</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蚌埠第一实验学校教育集团汇金校区</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0552-3223101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9</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蚌埠第一实验学校教育集团城南校区</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0552-2809618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10</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蚌埠第一实验学校教育集团西校区（红旗一小）</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0552-4011208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11</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蚌埠第一实验学校教育集团（初中部）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0552-2890208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12</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蚌埠市水游城学校（小学部）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0552-3733715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13</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蚌埠市水游城学校（初中部）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0552-3733729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14</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蚌埠第一实验学校南山学校</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0552-2868366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15</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蚌埠第二十六中学教育集团二十六中(本部）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0552-2070295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16</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蚌埠第二十六中学教育集团燕京校区（小学部）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w:t>
            </w:r>
            <w:r>
              <w:rPr>
                <w:rFonts w:ascii="宋体" w:hAnsi="宋体" w:cs="宋体"/>
                <w:color w:val="000000" w:themeColor="text1"/>
                <w:kern w:val="0"/>
                <w:sz w:val="24"/>
              </w:rPr>
              <w:t>4128721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17</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蚌埠第二十六中学教育集团燕京校区（初中部）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0552-2809123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18</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蚌埠第十五中学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0552-2857015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19</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安徽省蚌埠第二十二中学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0552-2152278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蚌埠第二实验学校教育集团（本部校区）</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0552-2075072</w:t>
            </w:r>
          </w:p>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0552-2075092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21</w:t>
            </w:r>
          </w:p>
        </w:tc>
        <w:tc>
          <w:tcPr>
            <w:tcW w:w="1276" w:type="dxa"/>
            <w:vMerge w:val="continue"/>
            <w:vAlign w:val="center"/>
          </w:tcPr>
          <w:p>
            <w:pPr>
              <w:jc w:val="left"/>
              <w:rPr>
                <w:rFonts w:ascii="宋体" w:hAnsi="宋体" w:cs="宋体"/>
                <w:b/>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蚌埠第二实验学校教育集团蓝天路小学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0552-3085995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22</w:t>
            </w:r>
          </w:p>
        </w:tc>
        <w:tc>
          <w:tcPr>
            <w:tcW w:w="1276" w:type="dxa"/>
            <w:vMerge w:val="continue"/>
            <w:vAlign w:val="center"/>
          </w:tcPr>
          <w:p>
            <w:pPr>
              <w:jc w:val="left"/>
              <w:rPr>
                <w:rFonts w:ascii="宋体" w:hAnsi="宋体" w:cs="宋体"/>
                <w:b/>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color w:val="000000" w:themeColor="text1"/>
              </w:rPr>
              <w:t>蚌埠第二实验学校教育集团学海路学校（小学部）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0552-3823821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23</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color w:val="000000" w:themeColor="text1"/>
              </w:rPr>
              <w:t>蚌埠第二实验学校教育集团学海路学校（中学部）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0552-3823821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24</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color w:val="000000" w:themeColor="text1"/>
              </w:rPr>
              <w:t>蚌埠第二实验学校教育集团</w:t>
            </w:r>
            <w:r>
              <w:rPr>
                <w:rFonts w:hint="eastAsia"/>
                <w:color w:val="000000" w:themeColor="text1"/>
              </w:rPr>
              <w:t>延安二路小学（戴湖小学）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0552-3072043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25</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color w:val="000000" w:themeColor="text1"/>
              </w:rPr>
            </w:pPr>
            <w:r>
              <w:rPr>
                <w:color w:val="000000" w:themeColor="text1"/>
              </w:rPr>
              <w:t>蚌埠第二实验学校教育集团</w:t>
            </w:r>
            <w:r>
              <w:rPr>
                <w:rFonts w:hint="eastAsia"/>
                <w:color w:val="000000" w:themeColor="text1"/>
              </w:rPr>
              <w:t>兰凤</w:t>
            </w:r>
            <w:r>
              <w:rPr>
                <w:color w:val="000000" w:themeColor="text1"/>
              </w:rPr>
              <w:t>路</w:t>
            </w:r>
            <w:r>
              <w:rPr>
                <w:rFonts w:hint="eastAsia"/>
                <w:color w:val="000000" w:themeColor="text1"/>
              </w:rPr>
              <w:t>校区</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0552-2075092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26</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蚌埠慕远学校（小学部）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0552-3186935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27</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蚌埠慕远学校（中学部）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0552-3727061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28</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蚌埠第六中学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0552-2055429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29</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蚌埠第六中学滨湖学校小学部）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0552-2055429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30</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蚌埠第六中学滨湖学校中学部）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0552-2055429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31</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蚌埠市晨光小学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w:t>
            </w:r>
            <w:r>
              <w:rPr>
                <w:rFonts w:ascii="宋体" w:hAnsi="宋体" w:cs="宋体"/>
                <w:color w:val="000000" w:themeColor="text1"/>
                <w:kern w:val="0"/>
                <w:sz w:val="24"/>
              </w:rPr>
              <w:t>3725368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32</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蚌埠市瀚林小学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0552-3971003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33</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蚌埠市龙湖第二小学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0552-3118710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34</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ascii="宋体" w:hAnsi="宋体" w:cs="宋体"/>
                <w:color w:val="000000" w:themeColor="text1"/>
                <w:kern w:val="0"/>
                <w:sz w:val="24"/>
              </w:rPr>
              <w:t>新城滨湖学校（小学部）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0552-2566520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35</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ascii="宋体" w:hAnsi="宋体" w:cs="宋体"/>
                <w:color w:val="000000" w:themeColor="text1"/>
                <w:kern w:val="0"/>
                <w:sz w:val="24"/>
              </w:rPr>
              <w:t>新城滨湖学校（中学部）</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0552-2809150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24"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36</w:t>
            </w:r>
          </w:p>
        </w:tc>
        <w:tc>
          <w:tcPr>
            <w:tcW w:w="1276" w:type="dxa"/>
            <w:vMerge w:val="continue"/>
            <w:vAlign w:val="center"/>
          </w:tcPr>
          <w:p>
            <w:pPr>
              <w:widowControl/>
              <w:jc w:val="left"/>
              <w:rPr>
                <w:rFonts w:ascii="宋体" w:hAnsi="宋体" w:cs="宋体"/>
                <w:color w:val="000000" w:themeColor="text1"/>
                <w:kern w:val="0"/>
                <w:sz w:val="24"/>
              </w:rPr>
            </w:pPr>
          </w:p>
        </w:tc>
        <w:tc>
          <w:tcPr>
            <w:tcW w:w="5103"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蚌埠市龙湖中学</w:t>
            </w:r>
          </w:p>
        </w:tc>
        <w:tc>
          <w:tcPr>
            <w:tcW w:w="2299"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0552-2153328</w:t>
            </w:r>
          </w:p>
        </w:tc>
      </w:tr>
    </w:tbl>
    <w:p>
      <w:pPr>
        <w:widowControl/>
        <w:shd w:val="clear" w:color="auto" w:fill="FFFFFF"/>
        <w:outlineLvl w:val="0"/>
        <w:rPr>
          <w:rFonts w:hint="eastAsia" w:ascii="仿宋" w:hAnsi="仿宋" w:eastAsia="仿宋"/>
          <w:color w:val="000000" w:themeColor="text1"/>
          <w:sz w:val="32"/>
          <w:szCs w:val="32"/>
        </w:rPr>
      </w:pPr>
    </w:p>
    <w:p>
      <w:pPr>
        <w:widowControl/>
        <w:shd w:val="clear" w:color="auto" w:fill="FFFFFF"/>
        <w:outlineLvl w:val="0"/>
        <w:rPr>
          <w:rFonts w:hint="eastAsia" w:ascii="仿宋" w:hAnsi="仿宋" w:eastAsia="仿宋"/>
          <w:color w:val="000000" w:themeColor="text1"/>
          <w:sz w:val="32"/>
          <w:szCs w:val="32"/>
        </w:rPr>
      </w:pPr>
    </w:p>
    <w:p>
      <w:pPr>
        <w:widowControl/>
        <w:shd w:val="clear" w:color="auto" w:fill="FFFFFF"/>
        <w:outlineLvl w:val="0"/>
        <w:rPr>
          <w:rFonts w:hint="eastAsia" w:ascii="仿宋" w:hAnsi="仿宋" w:eastAsia="仿宋"/>
          <w:color w:val="000000" w:themeColor="text1"/>
          <w:sz w:val="32"/>
          <w:szCs w:val="32"/>
        </w:rPr>
      </w:pPr>
    </w:p>
    <w:p>
      <w:pPr>
        <w:widowControl/>
        <w:shd w:val="clear" w:color="auto" w:fill="FFFFFF"/>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附件6</w:t>
      </w:r>
    </w:p>
    <w:p>
      <w:pPr>
        <w:widowControl/>
        <w:shd w:val="clear" w:color="auto" w:fill="FFFFFF"/>
        <w:jc w:val="center"/>
        <w:outlineLvl w:val="1"/>
        <w:rPr>
          <w:rFonts w:ascii="方正小标宋简体" w:hAnsi="宋体" w:eastAsia="方正小标宋简体" w:cs="黑体"/>
          <w:bCs/>
          <w:color w:val="000000" w:themeColor="text1"/>
          <w:sz w:val="36"/>
          <w:szCs w:val="36"/>
          <w:lang w:val="zh-CN"/>
        </w:rPr>
      </w:pPr>
      <w:r>
        <w:rPr>
          <w:rFonts w:hint="eastAsia" w:ascii="方正小标宋简体" w:hAnsi="宋体" w:eastAsia="方正小标宋简体" w:cs="黑体"/>
          <w:bCs/>
          <w:color w:val="000000" w:themeColor="text1"/>
          <w:sz w:val="36"/>
          <w:szCs w:val="36"/>
          <w:lang w:val="zh-CN"/>
        </w:rPr>
        <w:t>2022年蚌山区义务教育阶段招生入学工作日程安排表</w:t>
      </w:r>
    </w:p>
    <w:tbl>
      <w:tblPr>
        <w:tblStyle w:val="7"/>
        <w:tblpPr w:leftFromText="180" w:rightFromText="180" w:vertAnchor="text" w:horzAnchor="page" w:tblpX="1426" w:tblpY="464"/>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时 间</w:t>
            </w:r>
          </w:p>
        </w:tc>
        <w:tc>
          <w:tcPr>
            <w:tcW w:w="7229" w:type="dxa"/>
            <w:vAlign w:val="center"/>
          </w:tcPr>
          <w:p>
            <w:pPr>
              <w:spacing w:line="440" w:lineRule="exact"/>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 xml:space="preserve">具体事项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6月6日</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区教体局公布2022年蚌山区义务教育阶段招生入学工作实施方案。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6月7日起</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区教体局、各中小学做好招生政策宣传解读、来访来电咨询等工作。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6月13—22日</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1.各小学组织符合条件的学生填写《2022年蚌埠市初中跨学区入学申请表》</w:t>
            </w: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2.原对口初中安排专人负责接待学生家长办理跨学区申报审核工作；3.各中学接受返乡就读和随迁子女初中入学咨询。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6月14日前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公布2022年市区公办小学一年级及民办学校一年级、七年级网上报名操作指南。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6月20日前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区教体局上报对口不同初中的公办小学毕业生分配名单。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6月21日前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配合市教育局完成网上报名系统内部测试运行工作。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6月22日前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区教体局到市教育局领取</w:t>
            </w:r>
            <w:r>
              <w:rPr>
                <w:rFonts w:asciiTheme="minorEastAsia" w:hAnsiTheme="minorEastAsia"/>
                <w:color w:val="000000" w:themeColor="text1"/>
                <w:sz w:val="24"/>
                <w:szCs w:val="24"/>
              </w:rPr>
              <w:t>《中小学毕业证》及《初中入学通知书》（时间如有变动，另行通知）。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6月23-29日</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各小学到区教体局教育科审核小升初跨学区入学申请材料（原件、复印件）。（送审前需电话联系：2043865）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6月28日前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召开义务教育阶段招生工作会议，举办小学线上招生报名审核人员专题培训。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6月28日前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各小学上报学校招生工作方案及招生简章（招生安排）。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6月30日前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区教体局上报跨学区入学申请材料至市教育局。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7月1—3日</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各小学做好线上招生前期各项准备工作。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7月4-7日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公办学校一年级及民办学校一年级、七年级网上报名。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7月5日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区教体局到市教育局领取跨学区入学审批结果。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8" w:type="dxa"/>
            <w:vAlign w:val="center"/>
          </w:tcPr>
          <w:p>
            <w:pPr>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7月6日前</w:t>
            </w:r>
          </w:p>
        </w:tc>
        <w:tc>
          <w:tcPr>
            <w:tcW w:w="7229" w:type="dxa"/>
            <w:vAlign w:val="center"/>
          </w:tcPr>
          <w:p>
            <w:pPr>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各小学发放《初中入学通知书》。（如有变动另行通知）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7月8-9日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完成公办小学一年级网上报名信息审核确认；市教育局、各区完成民办学校网上报名信息审核、确认。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7月10-11日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小学线下（现场）解决网上报名问题（包括未被民办小学录取、网上报名不成功等情况）。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7月10-12日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市教育局公示民办学校网上报名情况。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7月13日起</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各初中接受返乡就</w:t>
            </w:r>
            <w:r>
              <w:rPr>
                <w:rFonts w:hint="eastAsia" w:asciiTheme="minorEastAsia" w:hAnsiTheme="minorEastAsia"/>
                <w:color w:val="000000"/>
                <w:sz w:val="24"/>
                <w:szCs w:val="24"/>
              </w:rPr>
              <w:t>读和随迁子女初中入学申请，组织人员审核。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7月13日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民办学校一年级、七年级摇号，并公示摇号结果。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7月14-15日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民办学校七年级新生报到；已被摇号录取但放弃民办学校的，到原对口学校所在教育主管部门提出申请，统筹安排初中学校。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7月23日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区教体局到市教育局领取202</w:t>
            </w:r>
            <w:r>
              <w:rPr>
                <w:rFonts w:hint="default" w:asciiTheme="minorEastAsia" w:hAnsiTheme="minorEastAsia"/>
                <w:sz w:val="24"/>
                <w:szCs w:val="24"/>
                <w:lang w:val="en"/>
              </w:rPr>
              <w:t>2</w:t>
            </w:r>
            <w:bookmarkStart w:id="0" w:name="_GoBack"/>
            <w:bookmarkEnd w:id="0"/>
            <w:r>
              <w:rPr>
                <w:rFonts w:hint="eastAsia" w:asciiTheme="minorEastAsia" w:hAnsiTheme="minorEastAsia"/>
                <w:sz w:val="24"/>
                <w:szCs w:val="24"/>
              </w:rPr>
              <w:t>级七年级新生学籍草表。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7月24-25日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市区公办初中学校七年级新生报到（含未被民办学校录取的七年级新生回原对口初中报到）。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8月8—11日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各初中到区教体局教育科审核随迁子女、返乡就读申请材料（原件、复印件）。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8月14日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区教体局上报随迁子女、返乡就读申请材料至市教育局。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8月17日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区教体局到市教育局领取随迁子女、返乡就读审批结果。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8月18日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各初中通知随迁子女、返乡就读学生报到。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8月19日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各初中上报新生花名册。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8月23日</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区教体局上报辖区内学校的新生花名册（含电子版）。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440" w:lineRule="exact"/>
              <w:jc w:val="center"/>
              <w:rPr>
                <w:rFonts w:asciiTheme="minorEastAsia" w:hAnsiTheme="minorEastAsia"/>
                <w:sz w:val="24"/>
                <w:szCs w:val="24"/>
              </w:rPr>
            </w:pPr>
            <w:r>
              <w:rPr>
                <w:rFonts w:hint="eastAsia" w:asciiTheme="minorEastAsia" w:hAnsiTheme="minorEastAsia"/>
                <w:sz w:val="24"/>
                <w:szCs w:val="24"/>
              </w:rPr>
              <w:t>9月23日前</w:t>
            </w:r>
          </w:p>
        </w:tc>
        <w:tc>
          <w:tcPr>
            <w:tcW w:w="7229" w:type="dxa"/>
            <w:vAlign w:val="center"/>
          </w:tcPr>
          <w:p>
            <w:pPr>
              <w:spacing w:line="440" w:lineRule="exact"/>
              <w:rPr>
                <w:rFonts w:asciiTheme="minorEastAsia" w:hAnsiTheme="minorEastAsia"/>
                <w:sz w:val="24"/>
                <w:szCs w:val="24"/>
              </w:rPr>
            </w:pPr>
            <w:r>
              <w:rPr>
                <w:rFonts w:hint="eastAsia" w:asciiTheme="minorEastAsia" w:hAnsiTheme="minorEastAsia"/>
                <w:sz w:val="24"/>
                <w:szCs w:val="24"/>
              </w:rPr>
              <w:t>各校完成新生学籍信息采集录入工作，并通过网络学籍系统提交至上级主管部门，审核通过后新生正式注册入籍。</w:t>
            </w:r>
          </w:p>
        </w:tc>
      </w:tr>
    </w:tbl>
    <w:p>
      <w:pPr>
        <w:rPr>
          <w:rFonts w:ascii="宋体" w:hAnsi="宋体"/>
          <w:sz w:val="24"/>
        </w:rPr>
      </w:pPr>
    </w:p>
    <w:p>
      <w:pPr>
        <w:rPr>
          <w:rFonts w:ascii="宋体" w:hAnsi="宋体"/>
          <w:sz w:val="24"/>
        </w:rPr>
      </w:pPr>
      <w:r>
        <w:rPr>
          <w:rFonts w:hint="eastAsia" w:ascii="宋体" w:hAnsi="宋体"/>
          <w:sz w:val="24"/>
        </w:rPr>
        <w:t>注：请各校严格按照日程安排表所规定时间完成各项工作、办理相关手续，逾期不再办理。未尽事宜，另行通知。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7</w:t>
      </w:r>
    </w:p>
    <w:p>
      <w:pPr>
        <w:widowControl/>
        <w:shd w:val="clear" w:color="auto" w:fill="FFFFFF"/>
        <w:jc w:val="center"/>
        <w:outlineLvl w:val="1"/>
        <w:rPr>
          <w:rFonts w:ascii="方正小标宋简体" w:hAnsi="宋体" w:eastAsia="方正小标宋简体" w:cs="黑体"/>
          <w:bCs/>
          <w:sz w:val="36"/>
          <w:szCs w:val="36"/>
          <w:lang w:val="zh-CN"/>
        </w:rPr>
      </w:pPr>
      <w:r>
        <w:rPr>
          <w:rFonts w:hint="eastAsia" w:ascii="方正小标宋简体" w:hAnsi="宋体" w:eastAsia="方正小标宋简体" w:cs="黑体"/>
          <w:bCs/>
          <w:sz w:val="36"/>
          <w:szCs w:val="36"/>
          <w:lang w:val="zh-CN"/>
        </w:rPr>
        <w:t>2022年蚌埠市市区网上招生报名操作办法</w:t>
      </w:r>
    </w:p>
    <w:p>
      <w:pPr>
        <w:spacing w:line="360" w:lineRule="auto"/>
        <w:ind w:firstLine="640" w:firstLineChars="200"/>
        <w:rPr>
          <w:rFonts w:ascii="仿宋" w:hAnsi="仿宋" w:eastAsia="仿宋" w:cs="仿宋_GB2312"/>
          <w:sz w:val="32"/>
          <w:szCs w:val="32"/>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申请人可通过电脑端或者手机端进行网上报名申请以及办理状态查询。电脑端报名网站： http://bb.ahzwfw.gov.cn/安徽政务服务网 蚌埠分厅，选中飘窗中的2022年蚌埠市网上报名系统。手机端为在“皖事通”app首页中选择蚌埠市市区网上报名。</w:t>
      </w:r>
    </w:p>
    <w:p>
      <w:pPr>
        <w:spacing w:line="360" w:lineRule="auto"/>
        <w:ind w:firstLine="627" w:firstLineChars="196"/>
        <w:rPr>
          <w:rFonts w:ascii="仿宋" w:hAnsi="仿宋" w:eastAsia="仿宋" w:cs="仿宋_GB2312"/>
          <w:sz w:val="32"/>
          <w:szCs w:val="32"/>
        </w:rPr>
      </w:pPr>
      <w:r>
        <w:rPr>
          <w:rFonts w:hint="eastAsia" w:ascii="仿宋" w:hAnsi="仿宋" w:eastAsia="仿宋" w:cs="仿宋_GB2312"/>
          <w:sz w:val="32"/>
          <w:szCs w:val="32"/>
        </w:rPr>
        <w:t>1、公办学校一年级网上报名操作办法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市区适龄儿童入学新生分为如下四种类型：</w:t>
      </w:r>
    </w:p>
    <w:p>
      <w:pPr>
        <w:spacing w:line="360" w:lineRule="auto"/>
        <w:ind w:left="638" w:leftChars="304"/>
        <w:rPr>
          <w:rFonts w:ascii="仿宋" w:hAnsi="仿宋" w:eastAsia="仿宋" w:cs="仿宋_GB2312"/>
          <w:sz w:val="32"/>
          <w:szCs w:val="32"/>
        </w:rPr>
      </w:pPr>
      <w:r>
        <w:rPr>
          <w:rFonts w:hint="eastAsia" w:ascii="仿宋" w:hAnsi="仿宋" w:eastAsia="仿宋" w:cs="仿宋_GB2312"/>
          <w:sz w:val="32"/>
          <w:szCs w:val="32"/>
        </w:rPr>
        <w:t>第一类：适龄儿童监护人在本市市区有房产（已交付）</w:t>
      </w:r>
    </w:p>
    <w:p>
      <w:pPr>
        <w:spacing w:line="360" w:lineRule="auto"/>
        <w:ind w:left="638" w:leftChars="304"/>
        <w:rPr>
          <w:rFonts w:ascii="仿宋" w:hAnsi="仿宋" w:eastAsia="仿宋" w:cs="仿宋_GB2312"/>
          <w:sz w:val="32"/>
          <w:szCs w:val="32"/>
        </w:rPr>
      </w:pPr>
      <w:r>
        <w:rPr>
          <w:rFonts w:hint="eastAsia" w:ascii="仿宋" w:hAnsi="仿宋" w:eastAsia="仿宋" w:cs="仿宋_GB2312"/>
          <w:sz w:val="32"/>
          <w:szCs w:val="32"/>
        </w:rPr>
        <w:t>第二类：适龄儿童监护人为拆迁还原户</w:t>
      </w:r>
    </w:p>
    <w:p>
      <w:pPr>
        <w:spacing w:line="360" w:lineRule="auto"/>
        <w:ind w:left="638" w:leftChars="304"/>
        <w:rPr>
          <w:rFonts w:ascii="仿宋" w:hAnsi="仿宋" w:eastAsia="仿宋" w:cs="仿宋_GB2312"/>
          <w:sz w:val="32"/>
          <w:szCs w:val="32"/>
        </w:rPr>
      </w:pPr>
      <w:r>
        <w:rPr>
          <w:rFonts w:hint="eastAsia" w:ascii="仿宋" w:hAnsi="仿宋" w:eastAsia="仿宋" w:cs="仿宋_GB2312"/>
          <w:sz w:val="32"/>
          <w:szCs w:val="32"/>
        </w:rPr>
        <w:t>第三类：适龄儿童监护人在本市市区无房产</w:t>
      </w:r>
    </w:p>
    <w:p>
      <w:pPr>
        <w:spacing w:line="360" w:lineRule="auto"/>
        <w:ind w:left="638" w:leftChars="304"/>
        <w:rPr>
          <w:rFonts w:ascii="仿宋" w:hAnsi="仿宋" w:eastAsia="仿宋" w:cs="仿宋_GB2312"/>
          <w:sz w:val="32"/>
          <w:szCs w:val="32"/>
        </w:rPr>
      </w:pPr>
      <w:r>
        <w:rPr>
          <w:rFonts w:hint="eastAsia" w:ascii="仿宋" w:hAnsi="仿宋" w:eastAsia="仿宋" w:cs="仿宋_GB2312"/>
          <w:sz w:val="32"/>
          <w:szCs w:val="32"/>
        </w:rPr>
        <w:t>第四类：适龄儿童监护人在本市市区无房产，仅拥有或居住于公租房、小产权房等。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申请人在填报前，需先行确认入学类型（入学类型从以上四类进行选择）及入学意向（公办学校）后再进行申请。按要求或提示填写相关必要信息进行报名信息提交等。</w:t>
      </w:r>
    </w:p>
    <w:p>
      <w:pPr>
        <w:spacing w:line="360" w:lineRule="auto"/>
        <w:ind w:firstLine="627" w:firstLineChars="196"/>
        <w:rPr>
          <w:rFonts w:ascii="仿宋" w:hAnsi="仿宋" w:eastAsia="仿宋" w:cs="仿宋_GB2312"/>
          <w:sz w:val="32"/>
          <w:szCs w:val="32"/>
        </w:rPr>
      </w:pPr>
      <w:r>
        <w:rPr>
          <w:rFonts w:hint="eastAsia" w:ascii="仿宋" w:hAnsi="仿宋" w:eastAsia="仿宋" w:cs="仿宋_GB2312"/>
          <w:sz w:val="32"/>
          <w:szCs w:val="32"/>
        </w:rPr>
        <w:t>2、民办学校一年级、七年级网上报名操作办法</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rPr>
        <w:t>申请人在填报前，需先行确认入学类型（申报民办学校）及入学意向（民办学校）后再进行申请。按要求或提示填写相关必要信息进行报名信息提交等。民办学校录取结果由各区教育行政部门进行公布。</w:t>
      </w:r>
    </w:p>
    <w:p>
      <w:pPr>
        <w:spacing w:line="360" w:lineRule="auto"/>
        <w:rPr>
          <w:rFonts w:hint="eastAsia" w:ascii="仿宋" w:hAnsi="仿宋" w:eastAsia="仿宋" w:cs="仿宋_GB2312"/>
          <w:sz w:val="32"/>
          <w:szCs w:val="32"/>
          <w:shd w:val="clear" w:color="auto" w:fill="FFFFFF"/>
        </w:rPr>
      </w:pPr>
    </w:p>
    <w:p>
      <w:pPr>
        <w:spacing w:line="360" w:lineRule="auto"/>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附件8</w:t>
      </w:r>
    </w:p>
    <w:p>
      <w:pPr>
        <w:spacing w:line="360" w:lineRule="auto"/>
        <w:jc w:val="center"/>
        <w:rPr>
          <w:rFonts w:ascii="方正小标宋简体" w:hAnsi="仿宋_GB2312" w:eastAsia="方正小标宋简体" w:cs="仿宋_GB2312"/>
          <w:b/>
          <w:bCs/>
          <w:sz w:val="36"/>
          <w:szCs w:val="36"/>
          <w:shd w:val="clear" w:color="auto" w:fill="FFFFFF"/>
        </w:rPr>
      </w:pPr>
      <w:r>
        <w:rPr>
          <w:rFonts w:hint="eastAsia" w:ascii="方正小标宋简体" w:hAnsi="宋体" w:eastAsia="方正小标宋简体" w:cs="黑体"/>
          <w:bCs/>
          <w:sz w:val="36"/>
          <w:szCs w:val="36"/>
          <w:lang w:val="zh-CN"/>
        </w:rPr>
        <w:t>教育部关于中小学招生入学的“十项禁令</w:t>
      </w:r>
      <w:r>
        <w:rPr>
          <w:rFonts w:hint="eastAsia" w:ascii="方正小标宋简体" w:hAnsi="仿宋_GB2312" w:eastAsia="方正小标宋简体" w:cs="仿宋_GB2312"/>
          <w:b/>
          <w:bCs/>
          <w:sz w:val="36"/>
          <w:szCs w:val="36"/>
          <w:shd w:val="clear" w:color="auto" w:fill="FFFFFF"/>
        </w:rPr>
        <w:t>”</w:t>
      </w:r>
    </w:p>
    <w:p>
      <w:pPr>
        <w:spacing w:line="360" w:lineRule="auto"/>
        <w:ind w:firstLine="640" w:firstLineChars="200"/>
        <w:rPr>
          <w:rFonts w:ascii="仿宋" w:hAnsi="仿宋" w:eastAsia="仿宋" w:cs="仿宋_GB2312"/>
          <w:sz w:val="32"/>
          <w:szCs w:val="32"/>
          <w:shd w:val="clear" w:color="auto" w:fill="FFFFFF"/>
        </w:rPr>
      </w:pP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严禁无计划、超计划、组织招生，招生结束后，学校不得擅自招收已被其他学校录取的学生；</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严禁自行组织或与社会培训机构联合组织以选拔生源为目的的各类考试，或采用社会培训机构自行组织的各类考试结果；</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严禁提前组织招生，变相“掐尖”选生源；</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严禁公办学校与民办学校混合招生、混合编班；</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严禁以高额物质奖励、虚假宣传等不正当手段招揽生源；</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严禁任何学校收取或变相收取与入学挂钩的“捐资助学款”；</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严禁义务教育阶段学校以各类竞赛证书、学科竞赛成绩或考级证明等作为招生依据；</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严禁义务教育阶段学校设立任何名义的重点班、快慢班；</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严禁初高中学校对学生进行中高考成绩排名、宣传中高考状元和升学率，教育行政部门也不得对学校中高考情况进行排名，以及向学校提供非本校的中高考成绩数据；</w:t>
      </w:r>
    </w:p>
    <w:p>
      <w:pPr>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严禁出现人籍分离、空挂学籍、学籍造假等现象，不得为违规跨区域招收的学生和违规转学学生办理学籍转接。</w:t>
      </w:r>
    </w:p>
    <w:p>
      <w:pPr>
        <w:rPr>
          <w:rFonts w:ascii="仿宋" w:hAnsi="仿宋" w:eastAsia="仿宋"/>
          <w:sz w:val="32"/>
          <w:szCs w:val="32"/>
        </w:rPr>
        <w:sectPr>
          <w:footerReference r:id="rId5" w:type="default"/>
          <w:footerReference r:id="rId6" w:type="even"/>
          <w:pgSz w:w="11906" w:h="16838"/>
          <w:pgMar w:top="1418" w:right="1418" w:bottom="1418" w:left="1418" w:header="851" w:footer="992" w:gutter="0"/>
          <w:cols w:space="425" w:num="1"/>
          <w:docGrid w:type="lines" w:linePitch="312" w:charSpace="0"/>
        </w:sectPr>
      </w:pPr>
    </w:p>
    <w:p>
      <w:pPr>
        <w:widowControl/>
        <w:shd w:val="clear" w:color="auto" w:fill="FFFFFF"/>
        <w:outlineLvl w:val="0"/>
        <w:rPr>
          <w:rFonts w:ascii="仿宋" w:hAnsi="仿宋" w:eastAsia="仿宋"/>
          <w:sz w:val="32"/>
          <w:szCs w:val="32"/>
        </w:rPr>
      </w:pPr>
      <w:r>
        <w:rPr>
          <w:rFonts w:hint="eastAsia" w:ascii="仿宋" w:hAnsi="仿宋" w:eastAsia="仿宋"/>
          <w:sz w:val="32"/>
          <w:szCs w:val="32"/>
        </w:rPr>
        <w:t>附件9</w:t>
      </w:r>
    </w:p>
    <w:p>
      <w:pPr>
        <w:widowControl/>
        <w:shd w:val="clear" w:color="auto" w:fill="FFFFFF"/>
        <w:ind w:firstLine="2880" w:firstLineChars="900"/>
        <w:outlineLvl w:val="1"/>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2022年蚌埠市义务教育招生入学政策照顾申请汇总表</w:t>
      </w:r>
    </w:p>
    <w:p>
      <w:pPr>
        <w:widowControl/>
        <w:shd w:val="clear" w:color="auto" w:fill="FFFFFF"/>
        <w:jc w:val="center"/>
        <w:rPr>
          <w:rFonts w:ascii="宋体" w:hAnsi="宋体" w:cs="宋体"/>
          <w:b/>
          <w:kern w:val="0"/>
          <w:sz w:val="32"/>
          <w:szCs w:val="32"/>
        </w:rPr>
      </w:pPr>
    </w:p>
    <w:p>
      <w:pPr>
        <w:widowControl/>
        <w:shd w:val="clear" w:color="auto" w:fill="FFFFFF"/>
        <w:rPr>
          <w:rFonts w:ascii="宋体" w:hAnsi="宋体" w:cs="宋体"/>
          <w:kern w:val="0"/>
          <w:sz w:val="24"/>
        </w:rPr>
      </w:pPr>
      <w:r>
        <w:rPr>
          <w:rFonts w:hint="eastAsia" w:ascii="宋体" w:hAnsi="宋体" w:cs="宋体"/>
          <w:kern w:val="0"/>
          <w:sz w:val="24"/>
        </w:rPr>
        <w:t>单位（盖章）：          填报人：         单位负责人：          填报日期：   年   月   日</w:t>
      </w:r>
    </w:p>
    <w:p>
      <w:pPr>
        <w:widowControl/>
        <w:shd w:val="clear" w:color="auto" w:fill="FFFFFF"/>
        <w:jc w:val="center"/>
        <w:rPr>
          <w:rFonts w:ascii="宋体" w:hAnsi="宋体" w:cs="宋体"/>
          <w:b/>
          <w:kern w:val="0"/>
          <w:sz w:val="24"/>
        </w:rPr>
      </w:pPr>
    </w:p>
    <w:tbl>
      <w:tblPr>
        <w:tblStyle w:val="7"/>
        <w:tblW w:w="0" w:type="auto"/>
        <w:tblInd w:w="0" w:type="dxa"/>
        <w:shd w:val="clear" w:color="auto" w:fill="FFFFFF"/>
        <w:tblLayout w:type="fixed"/>
        <w:tblCellMar>
          <w:top w:w="0" w:type="dxa"/>
          <w:left w:w="0" w:type="dxa"/>
          <w:bottom w:w="0" w:type="dxa"/>
          <w:right w:w="0" w:type="dxa"/>
        </w:tblCellMar>
      </w:tblPr>
      <w:tblGrid>
        <w:gridCol w:w="609"/>
        <w:gridCol w:w="1034"/>
        <w:gridCol w:w="680"/>
        <w:gridCol w:w="1034"/>
        <w:gridCol w:w="637"/>
        <w:gridCol w:w="1613"/>
        <w:gridCol w:w="1859"/>
        <w:gridCol w:w="1021"/>
        <w:gridCol w:w="1218"/>
        <w:gridCol w:w="1662"/>
        <w:gridCol w:w="1611"/>
        <w:gridCol w:w="1034"/>
      </w:tblGrid>
      <w:tr>
        <w:tblPrEx>
          <w:shd w:val="clear" w:color="auto" w:fill="FFFFFF"/>
          <w:tblCellMar>
            <w:top w:w="0" w:type="dxa"/>
            <w:left w:w="0" w:type="dxa"/>
            <w:bottom w:w="0" w:type="dxa"/>
            <w:right w:w="0" w:type="dxa"/>
          </w:tblCellMar>
        </w:tblPrEx>
        <w:trPr>
          <w:trHeight w:val="270" w:hRule="atLeast"/>
        </w:trPr>
        <w:tc>
          <w:tcPr>
            <w:tcW w:w="60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序号</w:t>
            </w:r>
          </w:p>
        </w:tc>
        <w:tc>
          <w:tcPr>
            <w:tcW w:w="1034"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姓名</w:t>
            </w:r>
          </w:p>
        </w:tc>
        <w:tc>
          <w:tcPr>
            <w:tcW w:w="680"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性别</w:t>
            </w:r>
          </w:p>
        </w:tc>
        <w:tc>
          <w:tcPr>
            <w:tcW w:w="1034"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出生年月</w:t>
            </w:r>
          </w:p>
        </w:tc>
        <w:tc>
          <w:tcPr>
            <w:tcW w:w="637"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民族</w:t>
            </w:r>
          </w:p>
        </w:tc>
        <w:tc>
          <w:tcPr>
            <w:tcW w:w="1613"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户籍所在地</w:t>
            </w:r>
          </w:p>
        </w:tc>
        <w:tc>
          <w:tcPr>
            <w:tcW w:w="1859"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家庭现住址</w:t>
            </w:r>
          </w:p>
        </w:tc>
        <w:tc>
          <w:tcPr>
            <w:tcW w:w="1021" w:type="dxa"/>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父亲姓名</w:t>
            </w:r>
          </w:p>
        </w:tc>
        <w:tc>
          <w:tcPr>
            <w:tcW w:w="1218" w:type="dxa"/>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工作单位</w:t>
            </w:r>
          </w:p>
        </w:tc>
        <w:tc>
          <w:tcPr>
            <w:tcW w:w="1662" w:type="dxa"/>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联系电话</w:t>
            </w:r>
          </w:p>
        </w:tc>
        <w:tc>
          <w:tcPr>
            <w:tcW w:w="1611"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政策照顾类型</w:t>
            </w:r>
          </w:p>
        </w:tc>
        <w:tc>
          <w:tcPr>
            <w:tcW w:w="1034" w:type="dxa"/>
            <w:vMerge w:val="restart"/>
            <w:tcBorders>
              <w:top w:val="single" w:color="auto" w:sz="6" w:space="0"/>
              <w:left w:val="nil"/>
              <w:bottom w:val="single" w:color="auto" w:sz="6"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备注</w:t>
            </w:r>
          </w:p>
        </w:tc>
      </w:tr>
      <w:tr>
        <w:tblPrEx>
          <w:shd w:val="clear" w:color="auto" w:fill="FFFFFF"/>
          <w:tblCellMar>
            <w:top w:w="0" w:type="dxa"/>
            <w:left w:w="0" w:type="dxa"/>
            <w:bottom w:w="0" w:type="dxa"/>
            <w:right w:w="0" w:type="dxa"/>
          </w:tblCellMar>
        </w:tblPrEx>
        <w:trPr>
          <w:trHeight w:val="195" w:hRule="atLeast"/>
        </w:trPr>
        <w:tc>
          <w:tcPr>
            <w:tcW w:w="609"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1034"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680"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1034"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637"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1613"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1859"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1021" w:type="dxa"/>
            <w:tcBorders>
              <w:top w:val="nil"/>
              <w:left w:val="nil"/>
              <w:bottom w:val="single" w:color="auto" w:sz="4"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母亲姓名</w:t>
            </w:r>
          </w:p>
        </w:tc>
        <w:tc>
          <w:tcPr>
            <w:tcW w:w="1218" w:type="dxa"/>
            <w:tcBorders>
              <w:top w:val="nil"/>
              <w:left w:val="nil"/>
              <w:bottom w:val="single" w:color="auto" w:sz="4"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工作单位</w:t>
            </w:r>
          </w:p>
        </w:tc>
        <w:tc>
          <w:tcPr>
            <w:tcW w:w="1662" w:type="dxa"/>
            <w:tcBorders>
              <w:top w:val="nil"/>
              <w:left w:val="nil"/>
              <w:bottom w:val="single" w:color="auto" w:sz="4" w:space="0"/>
              <w:right w:val="single" w:color="auto" w:sz="6" w:space="0"/>
            </w:tcBorders>
            <w:shd w:val="clear" w:color="auto" w:fill="FFFFFF"/>
            <w:tcMar>
              <w:top w:w="0" w:type="dxa"/>
              <w:left w:w="27" w:type="dxa"/>
              <w:bottom w:w="0" w:type="dxa"/>
              <w:right w:w="27" w:type="dxa"/>
            </w:tcMar>
            <w:vAlign w:val="center"/>
          </w:tcPr>
          <w:p>
            <w:pPr>
              <w:widowControl/>
              <w:jc w:val="center"/>
              <w:rPr>
                <w:rFonts w:ascii="楷体" w:hAnsi="楷体" w:eastAsia="楷体" w:cs="楷体"/>
                <w:b/>
                <w:kern w:val="0"/>
                <w:sz w:val="24"/>
              </w:rPr>
            </w:pPr>
            <w:r>
              <w:rPr>
                <w:rFonts w:hint="eastAsia" w:ascii="楷体" w:hAnsi="楷体" w:eastAsia="楷体" w:cs="楷体"/>
                <w:b/>
                <w:kern w:val="0"/>
                <w:sz w:val="24"/>
              </w:rPr>
              <w:t>联系电话</w:t>
            </w:r>
          </w:p>
        </w:tc>
        <w:tc>
          <w:tcPr>
            <w:tcW w:w="1611"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c>
          <w:tcPr>
            <w:tcW w:w="1034" w:type="dxa"/>
            <w:vMerge w:val="continue"/>
            <w:tcBorders>
              <w:top w:val="single" w:color="auto" w:sz="6" w:space="0"/>
              <w:left w:val="nil"/>
              <w:bottom w:val="single" w:color="auto" w:sz="6" w:space="0"/>
              <w:right w:val="single" w:color="auto" w:sz="6" w:space="0"/>
            </w:tcBorders>
            <w:shd w:val="clear" w:color="auto" w:fill="FFFFFF"/>
            <w:vAlign w:val="center"/>
          </w:tcPr>
          <w:p>
            <w:pPr>
              <w:widowControl/>
              <w:jc w:val="left"/>
              <w:rPr>
                <w:rFonts w:ascii="宋体" w:hAnsi="宋体" w:cs="宋体"/>
                <w:b/>
                <w:kern w:val="0"/>
                <w:sz w:val="24"/>
              </w:rPr>
            </w:pPr>
          </w:p>
        </w:tc>
      </w:tr>
      <w:tr>
        <w:tblPrEx>
          <w:shd w:val="clear" w:color="auto" w:fill="FFFFFF"/>
          <w:tblCellMar>
            <w:top w:w="0" w:type="dxa"/>
            <w:left w:w="0" w:type="dxa"/>
            <w:bottom w:w="0" w:type="dxa"/>
            <w:right w:w="0" w:type="dxa"/>
          </w:tblCellMar>
        </w:tblPrEx>
        <w:trPr>
          <w:trHeight w:val="717" w:hRule="atLeast"/>
        </w:trPr>
        <w:tc>
          <w:tcPr>
            <w:tcW w:w="609" w:type="dxa"/>
            <w:tcBorders>
              <w:top w:val="nil"/>
              <w:left w:val="single" w:color="auto" w:sz="6" w:space="0"/>
              <w:bottom w:val="single" w:color="auto" w:sz="6" w:space="0"/>
              <w:right w:val="single" w:color="auto" w:sz="6" w:space="0"/>
            </w:tcBorders>
            <w:shd w:val="clear" w:color="auto" w:fill="FFFFFF"/>
            <w:tcMar>
              <w:top w:w="0" w:type="dxa"/>
              <w:left w:w="27" w:type="dxa"/>
              <w:bottom w:w="0" w:type="dxa"/>
              <w:right w:w="27" w:type="dxa"/>
            </w:tcMar>
          </w:tcPr>
          <w:p>
            <w:pPr>
              <w:widowControl/>
              <w:jc w:val="center"/>
              <w:rPr>
                <w:rFonts w:ascii="宋体" w:hAnsi="宋体" w:cs="宋体"/>
                <w:kern w:val="0"/>
                <w:sz w:val="24"/>
              </w:rPr>
            </w:pPr>
            <w:r>
              <w:rPr>
                <w:rFonts w:hint="eastAsia" w:ascii="宋体" w:hAnsi="宋体" w:eastAsia="宋体" w:cs="宋体"/>
                <w:kern w:val="0"/>
                <w:sz w:val="24"/>
              </w:rPr>
              <w:t>1</w:t>
            </w: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80"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37"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3"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859" w:type="dxa"/>
            <w:tcBorders>
              <w:top w:val="nil"/>
              <w:left w:val="nil"/>
              <w:bottom w:val="single" w:color="auto" w:sz="6"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21"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218"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62"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1" w:type="dxa"/>
            <w:tcBorders>
              <w:top w:val="nil"/>
              <w:left w:val="single" w:color="auto" w:sz="4" w:space="0"/>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r>
      <w:tr>
        <w:tblPrEx>
          <w:shd w:val="clear" w:color="auto" w:fill="FFFFFF"/>
          <w:tblCellMar>
            <w:top w:w="0" w:type="dxa"/>
            <w:left w:w="0" w:type="dxa"/>
            <w:bottom w:w="0" w:type="dxa"/>
            <w:right w:w="0" w:type="dxa"/>
          </w:tblCellMar>
        </w:tblPrEx>
        <w:trPr>
          <w:trHeight w:val="842" w:hRule="atLeast"/>
        </w:trPr>
        <w:tc>
          <w:tcPr>
            <w:tcW w:w="609" w:type="dxa"/>
            <w:tcBorders>
              <w:top w:val="nil"/>
              <w:left w:val="single" w:color="auto" w:sz="6" w:space="0"/>
              <w:bottom w:val="single" w:color="auto" w:sz="6" w:space="0"/>
              <w:right w:val="single" w:color="auto" w:sz="6" w:space="0"/>
            </w:tcBorders>
            <w:shd w:val="clear" w:color="auto" w:fill="FFFFFF"/>
            <w:tcMar>
              <w:top w:w="0" w:type="dxa"/>
              <w:left w:w="27" w:type="dxa"/>
              <w:bottom w:w="0" w:type="dxa"/>
              <w:right w:w="27" w:type="dxa"/>
            </w:tcMar>
          </w:tcPr>
          <w:p>
            <w:pPr>
              <w:widowControl/>
              <w:jc w:val="center"/>
              <w:rPr>
                <w:rFonts w:ascii="宋体" w:hAnsi="宋体" w:cs="宋体"/>
                <w:kern w:val="0"/>
                <w:sz w:val="24"/>
              </w:rPr>
            </w:pPr>
            <w:r>
              <w:rPr>
                <w:rFonts w:hint="eastAsia" w:ascii="宋体" w:hAnsi="宋体" w:eastAsia="宋体" w:cs="宋体"/>
                <w:kern w:val="0"/>
                <w:sz w:val="24"/>
              </w:rPr>
              <w:t>2</w:t>
            </w: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80"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37"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3"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859" w:type="dxa"/>
            <w:tcBorders>
              <w:top w:val="nil"/>
              <w:left w:val="nil"/>
              <w:bottom w:val="single" w:color="auto" w:sz="6"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21"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218"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62"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1" w:type="dxa"/>
            <w:tcBorders>
              <w:top w:val="nil"/>
              <w:left w:val="single" w:color="auto" w:sz="4" w:space="0"/>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r>
      <w:tr>
        <w:tblPrEx>
          <w:shd w:val="clear" w:color="auto" w:fill="FFFFFF"/>
          <w:tblCellMar>
            <w:top w:w="0" w:type="dxa"/>
            <w:left w:w="0" w:type="dxa"/>
            <w:bottom w:w="0" w:type="dxa"/>
            <w:right w:w="0" w:type="dxa"/>
          </w:tblCellMar>
        </w:tblPrEx>
        <w:trPr>
          <w:trHeight w:val="839" w:hRule="atLeast"/>
        </w:trPr>
        <w:tc>
          <w:tcPr>
            <w:tcW w:w="609" w:type="dxa"/>
            <w:tcBorders>
              <w:top w:val="nil"/>
              <w:left w:val="single" w:color="auto" w:sz="6" w:space="0"/>
              <w:bottom w:val="single" w:color="auto" w:sz="6" w:space="0"/>
              <w:right w:val="single" w:color="auto" w:sz="6" w:space="0"/>
            </w:tcBorders>
            <w:shd w:val="clear" w:color="auto" w:fill="FFFFFF"/>
            <w:tcMar>
              <w:top w:w="0" w:type="dxa"/>
              <w:left w:w="27" w:type="dxa"/>
              <w:bottom w:w="0" w:type="dxa"/>
              <w:right w:w="27" w:type="dxa"/>
            </w:tcMar>
          </w:tcPr>
          <w:p>
            <w:pPr>
              <w:widowControl/>
              <w:jc w:val="center"/>
              <w:rPr>
                <w:rFonts w:ascii="宋体" w:hAnsi="宋体" w:cs="宋体"/>
                <w:kern w:val="0"/>
                <w:sz w:val="24"/>
              </w:rPr>
            </w:pPr>
            <w:r>
              <w:rPr>
                <w:rFonts w:hint="eastAsia" w:ascii="宋体" w:hAnsi="宋体" w:eastAsia="宋体" w:cs="宋体"/>
                <w:kern w:val="0"/>
                <w:sz w:val="24"/>
              </w:rPr>
              <w:t>3</w:t>
            </w: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80"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37"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3"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859" w:type="dxa"/>
            <w:tcBorders>
              <w:top w:val="nil"/>
              <w:left w:val="nil"/>
              <w:bottom w:val="single" w:color="auto" w:sz="6"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21"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218"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62"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1" w:type="dxa"/>
            <w:tcBorders>
              <w:top w:val="nil"/>
              <w:left w:val="single" w:color="auto" w:sz="4" w:space="0"/>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r>
      <w:tr>
        <w:tblPrEx>
          <w:shd w:val="clear" w:color="auto" w:fill="FFFFFF"/>
          <w:tblCellMar>
            <w:top w:w="0" w:type="dxa"/>
            <w:left w:w="0" w:type="dxa"/>
            <w:bottom w:w="0" w:type="dxa"/>
            <w:right w:w="0" w:type="dxa"/>
          </w:tblCellMar>
        </w:tblPrEx>
        <w:trPr>
          <w:trHeight w:val="696" w:hRule="atLeast"/>
        </w:trPr>
        <w:tc>
          <w:tcPr>
            <w:tcW w:w="609" w:type="dxa"/>
            <w:tcBorders>
              <w:top w:val="nil"/>
              <w:left w:val="single" w:color="auto" w:sz="6" w:space="0"/>
              <w:bottom w:val="single" w:color="auto" w:sz="6" w:space="0"/>
              <w:right w:val="single" w:color="auto" w:sz="6" w:space="0"/>
            </w:tcBorders>
            <w:shd w:val="clear" w:color="auto" w:fill="FFFFFF"/>
            <w:tcMar>
              <w:top w:w="0" w:type="dxa"/>
              <w:left w:w="27" w:type="dxa"/>
              <w:bottom w:w="0" w:type="dxa"/>
              <w:right w:w="27" w:type="dxa"/>
            </w:tcMar>
          </w:tcPr>
          <w:p>
            <w:pPr>
              <w:widowControl/>
              <w:spacing w:line="163" w:lineRule="atLeast"/>
              <w:jc w:val="center"/>
              <w:rPr>
                <w:rFonts w:ascii="宋体" w:hAnsi="宋体" w:cs="宋体"/>
                <w:kern w:val="0"/>
                <w:sz w:val="24"/>
              </w:rPr>
            </w:pPr>
            <w:r>
              <w:rPr>
                <w:rFonts w:hint="eastAsia" w:ascii="宋体" w:hAnsi="宋体" w:eastAsia="宋体" w:cs="宋体"/>
                <w:kern w:val="0"/>
                <w:sz w:val="24"/>
              </w:rPr>
              <w:t>4</w:t>
            </w: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80"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637"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3"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859" w:type="dxa"/>
            <w:tcBorders>
              <w:top w:val="nil"/>
              <w:left w:val="nil"/>
              <w:bottom w:val="single" w:color="auto" w:sz="6"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21"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218"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62" w:type="dxa"/>
            <w:tcBorders>
              <w:top w:val="single" w:color="auto" w:sz="4" w:space="0"/>
              <w:left w:val="single" w:color="auto" w:sz="4" w:space="0"/>
              <w:bottom w:val="single" w:color="auto" w:sz="4" w:space="0"/>
              <w:right w:val="single" w:color="auto" w:sz="4"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611" w:type="dxa"/>
            <w:tcBorders>
              <w:top w:val="nil"/>
              <w:left w:val="single" w:color="auto" w:sz="4" w:space="0"/>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c>
          <w:tcPr>
            <w:tcW w:w="1034" w:type="dxa"/>
            <w:tcBorders>
              <w:top w:val="nil"/>
              <w:left w:val="nil"/>
              <w:bottom w:val="single" w:color="auto" w:sz="6" w:space="0"/>
              <w:right w:val="single" w:color="auto" w:sz="6" w:space="0"/>
            </w:tcBorders>
            <w:shd w:val="clear" w:color="auto" w:fill="FFFFFF"/>
            <w:tcMar>
              <w:top w:w="0" w:type="dxa"/>
              <w:left w:w="27" w:type="dxa"/>
              <w:bottom w:w="0" w:type="dxa"/>
              <w:right w:w="27" w:type="dxa"/>
            </w:tcMar>
          </w:tcPr>
          <w:p>
            <w:pPr>
              <w:widowControl/>
              <w:jc w:val="left"/>
              <w:rPr>
                <w:rFonts w:ascii="宋体" w:hAnsi="宋体" w:cs="宋体"/>
                <w:kern w:val="0"/>
                <w:sz w:val="24"/>
              </w:rPr>
            </w:pPr>
          </w:p>
        </w:tc>
      </w:tr>
      <w:tr>
        <w:tblPrEx>
          <w:shd w:val="clear" w:color="auto" w:fill="FFFFFF"/>
          <w:tblCellMar>
            <w:top w:w="0" w:type="dxa"/>
            <w:left w:w="0" w:type="dxa"/>
            <w:bottom w:w="0" w:type="dxa"/>
            <w:right w:w="0" w:type="dxa"/>
          </w:tblCellMar>
        </w:tblPrEx>
        <w:trPr>
          <w:trHeight w:val="1055" w:hRule="atLeast"/>
        </w:trPr>
        <w:tc>
          <w:tcPr>
            <w:tcW w:w="14012" w:type="dxa"/>
            <w:gridSpan w:val="12"/>
            <w:tcBorders>
              <w:top w:val="nil"/>
              <w:left w:val="single" w:color="000000" w:sz="6" w:space="0"/>
              <w:bottom w:val="single" w:color="000000" w:sz="6" w:space="0"/>
              <w:right w:val="single" w:color="000000" w:sz="6" w:space="0"/>
            </w:tcBorders>
            <w:shd w:val="clear" w:color="auto" w:fill="FFFFFF"/>
            <w:tcMar>
              <w:top w:w="0" w:type="dxa"/>
              <w:left w:w="27" w:type="dxa"/>
              <w:bottom w:w="0" w:type="dxa"/>
              <w:right w:w="27" w:type="dxa"/>
            </w:tcMar>
          </w:tcPr>
          <w:p>
            <w:pPr>
              <w:widowControl/>
              <w:rPr>
                <w:rFonts w:ascii="楷体" w:hAnsi="楷体" w:eastAsia="楷体" w:cs="楷体"/>
                <w:kern w:val="0"/>
                <w:sz w:val="24"/>
              </w:rPr>
            </w:pPr>
            <w:r>
              <w:rPr>
                <w:rFonts w:hint="eastAsia" w:ascii="楷体" w:hAnsi="楷体" w:eastAsia="楷体" w:cs="楷体"/>
                <w:kern w:val="0"/>
                <w:sz w:val="24"/>
              </w:rPr>
              <w:t>注：1、本表由政策照顾证明单位填写，汇总后由单位负责人签字、盖章，政策性照顾一次性处理，逾期未申报的，一律不再接受处理。政策照顾类型包括招商引资、台胞、引进人才等，请于</w:t>
            </w:r>
            <w:r>
              <w:rPr>
                <w:rFonts w:hint="eastAsia" w:ascii="楷体" w:hAnsi="楷体" w:eastAsia="楷体" w:cs="楷体"/>
                <w:b/>
                <w:kern w:val="0"/>
                <w:sz w:val="24"/>
              </w:rPr>
              <w:t>2022年6月22日</w:t>
            </w:r>
            <w:r>
              <w:rPr>
                <w:rFonts w:hint="eastAsia" w:ascii="楷体" w:hAnsi="楷体" w:eastAsia="楷体" w:cs="楷体"/>
                <w:kern w:val="0"/>
                <w:sz w:val="24"/>
              </w:rPr>
              <w:t>前交市教育局基础教育科。</w:t>
            </w:r>
          </w:p>
          <w:p>
            <w:pPr>
              <w:widowControl/>
              <w:rPr>
                <w:rFonts w:ascii="宋体" w:hAnsi="宋体" w:cs="宋体"/>
                <w:kern w:val="0"/>
                <w:sz w:val="24"/>
              </w:rPr>
            </w:pPr>
            <w:r>
              <w:rPr>
                <w:rFonts w:hint="eastAsia" w:ascii="楷体" w:hAnsi="楷体" w:eastAsia="楷体" w:cs="楷体"/>
                <w:kern w:val="0"/>
                <w:sz w:val="24"/>
              </w:rPr>
              <w:t>    2、具体证明材料按序附在本汇总表后。</w:t>
            </w:r>
          </w:p>
        </w:tc>
      </w:tr>
    </w:tbl>
    <w:p>
      <w:pPr>
        <w:widowControl/>
        <w:shd w:val="clear" w:color="auto" w:fill="FFFFFF"/>
        <w:outlineLvl w:val="0"/>
        <w:rPr>
          <w:rFonts w:ascii="方正小标宋简体" w:hAnsi="方正小标宋简体" w:eastAsia="方正小标宋简体" w:cs="方正小标宋简体"/>
          <w:bCs/>
          <w:kern w:val="0"/>
          <w:sz w:val="32"/>
          <w:szCs w:val="32"/>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cs="宋体"/>
        <w:sz w:val="28"/>
        <w:szCs w:val="28"/>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19</w:t>
    </w:r>
    <w:r>
      <w:rPr>
        <w:rFonts w:hint="eastAsia" w:ascii="宋体" w:hAnsi="宋体" w:cs="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20</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wordWrap w:val="0"/>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29</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30</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C3"/>
    <w:rsid w:val="00007A05"/>
    <w:rsid w:val="00066306"/>
    <w:rsid w:val="00074A36"/>
    <w:rsid w:val="00076836"/>
    <w:rsid w:val="00086692"/>
    <w:rsid w:val="0009665D"/>
    <w:rsid w:val="00134339"/>
    <w:rsid w:val="0015625D"/>
    <w:rsid w:val="0018715F"/>
    <w:rsid w:val="001A16AB"/>
    <w:rsid w:val="001A5962"/>
    <w:rsid w:val="0023244B"/>
    <w:rsid w:val="002326BD"/>
    <w:rsid w:val="0025611C"/>
    <w:rsid w:val="00275DFF"/>
    <w:rsid w:val="002F3718"/>
    <w:rsid w:val="002F6A2A"/>
    <w:rsid w:val="0030307F"/>
    <w:rsid w:val="00346B5C"/>
    <w:rsid w:val="00364437"/>
    <w:rsid w:val="00366DC3"/>
    <w:rsid w:val="00393388"/>
    <w:rsid w:val="003B7A61"/>
    <w:rsid w:val="003C2951"/>
    <w:rsid w:val="00407DA6"/>
    <w:rsid w:val="00433661"/>
    <w:rsid w:val="00441ECF"/>
    <w:rsid w:val="004422B5"/>
    <w:rsid w:val="00464A76"/>
    <w:rsid w:val="00486119"/>
    <w:rsid w:val="004E69C1"/>
    <w:rsid w:val="004F48C2"/>
    <w:rsid w:val="00517AF8"/>
    <w:rsid w:val="005430B1"/>
    <w:rsid w:val="0059379C"/>
    <w:rsid w:val="005D5DBD"/>
    <w:rsid w:val="005F769B"/>
    <w:rsid w:val="00604822"/>
    <w:rsid w:val="00644E9E"/>
    <w:rsid w:val="00696EEF"/>
    <w:rsid w:val="006C0E5D"/>
    <w:rsid w:val="006C10DB"/>
    <w:rsid w:val="006E121D"/>
    <w:rsid w:val="00710E55"/>
    <w:rsid w:val="0072637A"/>
    <w:rsid w:val="00755E85"/>
    <w:rsid w:val="00775B72"/>
    <w:rsid w:val="007B4294"/>
    <w:rsid w:val="007B7E8E"/>
    <w:rsid w:val="007C1425"/>
    <w:rsid w:val="007D04A8"/>
    <w:rsid w:val="00800EB7"/>
    <w:rsid w:val="0081047A"/>
    <w:rsid w:val="0084730A"/>
    <w:rsid w:val="00875C2E"/>
    <w:rsid w:val="00876AAE"/>
    <w:rsid w:val="00894560"/>
    <w:rsid w:val="008B4DD6"/>
    <w:rsid w:val="008C1932"/>
    <w:rsid w:val="008C7E93"/>
    <w:rsid w:val="008E710F"/>
    <w:rsid w:val="008F5300"/>
    <w:rsid w:val="009503E9"/>
    <w:rsid w:val="00986F7B"/>
    <w:rsid w:val="009A611B"/>
    <w:rsid w:val="009E0A35"/>
    <w:rsid w:val="009E34D6"/>
    <w:rsid w:val="009F46DF"/>
    <w:rsid w:val="00A65BAC"/>
    <w:rsid w:val="00A67453"/>
    <w:rsid w:val="00A8730E"/>
    <w:rsid w:val="00A92CE2"/>
    <w:rsid w:val="00AC5C28"/>
    <w:rsid w:val="00AE3333"/>
    <w:rsid w:val="00B01AFF"/>
    <w:rsid w:val="00B036D7"/>
    <w:rsid w:val="00B15E9A"/>
    <w:rsid w:val="00B21570"/>
    <w:rsid w:val="00B946B6"/>
    <w:rsid w:val="00C24C87"/>
    <w:rsid w:val="00C3556F"/>
    <w:rsid w:val="00C60A2F"/>
    <w:rsid w:val="00C66B50"/>
    <w:rsid w:val="00C81913"/>
    <w:rsid w:val="00C82F0D"/>
    <w:rsid w:val="00CB02EC"/>
    <w:rsid w:val="00D04AC9"/>
    <w:rsid w:val="00D62236"/>
    <w:rsid w:val="00D632BD"/>
    <w:rsid w:val="00D65A00"/>
    <w:rsid w:val="00D7326A"/>
    <w:rsid w:val="00DA5799"/>
    <w:rsid w:val="00DB6E40"/>
    <w:rsid w:val="00DC11E3"/>
    <w:rsid w:val="00DC60DB"/>
    <w:rsid w:val="00DC697F"/>
    <w:rsid w:val="00DD128C"/>
    <w:rsid w:val="00DF56BC"/>
    <w:rsid w:val="00E03D35"/>
    <w:rsid w:val="00E26B3A"/>
    <w:rsid w:val="00E33861"/>
    <w:rsid w:val="00E40C0A"/>
    <w:rsid w:val="00E40EFC"/>
    <w:rsid w:val="00E614D2"/>
    <w:rsid w:val="00E652BE"/>
    <w:rsid w:val="00E703C4"/>
    <w:rsid w:val="00E854A5"/>
    <w:rsid w:val="00E86C84"/>
    <w:rsid w:val="00EA7FAE"/>
    <w:rsid w:val="00F005F2"/>
    <w:rsid w:val="00F21501"/>
    <w:rsid w:val="00F25BEE"/>
    <w:rsid w:val="00F66DC6"/>
    <w:rsid w:val="00F96937"/>
    <w:rsid w:val="00FF4454"/>
    <w:rsid w:val="0BFF7EFE"/>
    <w:rsid w:val="1D4B2358"/>
    <w:rsid w:val="35AE7DFC"/>
    <w:rsid w:val="3C7F5B23"/>
    <w:rsid w:val="5525515E"/>
    <w:rsid w:val="58DF103A"/>
    <w:rsid w:val="5AFE1577"/>
    <w:rsid w:val="5ED50BAA"/>
    <w:rsid w:val="5FB67A93"/>
    <w:rsid w:val="607876AD"/>
    <w:rsid w:val="65E71B9A"/>
    <w:rsid w:val="6EFE8EA8"/>
    <w:rsid w:val="7BDFC054"/>
    <w:rsid w:val="7CFF5DC8"/>
    <w:rsid w:val="CFFFA0D1"/>
    <w:rsid w:val="D77FEBAC"/>
    <w:rsid w:val="FE7C5B06"/>
    <w:rsid w:val="FF7F8FB2"/>
    <w:rsid w:val="FFDD4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qFormat/>
    <w:uiPriority w:val="99"/>
    <w:rPr>
      <w:sz w:val="18"/>
      <w:szCs w:val="18"/>
    </w:rPr>
  </w:style>
  <w:style w:type="character" w:customStyle="1" w:styleId="13">
    <w:name w:val="页眉 Char"/>
    <w:basedOn w:val="9"/>
    <w:link w:val="5"/>
    <w:qFormat/>
    <w:uiPriority w:val="0"/>
    <w:rPr>
      <w:sz w:val="18"/>
      <w:szCs w:val="18"/>
    </w:rPr>
  </w:style>
  <w:style w:type="character" w:customStyle="1" w:styleId="14">
    <w:name w:val="页脚 Char"/>
    <w:basedOn w:val="9"/>
    <w:link w:val="4"/>
    <w:qFormat/>
    <w:uiPriority w:val="0"/>
    <w:rPr>
      <w:sz w:val="18"/>
      <w:szCs w:val="18"/>
    </w:rPr>
  </w:style>
  <w:style w:type="character" w:customStyle="1" w:styleId="15">
    <w:name w:val="标题 1 Char"/>
    <w:basedOn w:val="9"/>
    <w:link w:val="2"/>
    <w:qFormat/>
    <w:uiPriority w:val="0"/>
    <w:rPr>
      <w:rFonts w:ascii="Times New Roman" w:hAnsi="Times New Roman" w:eastAsia="宋体" w:cs="Times New Roman"/>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2501</Words>
  <Characters>14258</Characters>
  <Lines>118</Lines>
  <Paragraphs>33</Paragraphs>
  <TotalTime>264</TotalTime>
  <ScaleCrop>false</ScaleCrop>
  <LinksUpToDate>false</LinksUpToDate>
  <CharactersWithSpaces>16726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2021-05-31T10:03:00Z</dcterms:created>
  <dc:creator>China</dc:creator>
  <cp:lastModifiedBy>uos</cp:lastModifiedBy>
  <cp:lastPrinted>2022-06-06T09:20:00Z</cp:lastPrinted>
  <dcterms:modified xsi:type="dcterms:W3CDTF">2022-06-07T17:30:13Z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63BA97CA016E47F28D0290804FC57B38</vt:lpwstr>
  </property>
</Properties>
</file>