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5" w:rsidRPr="00507A05" w:rsidRDefault="00507A05" w:rsidP="00507A05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40"/>
          <w:szCs w:val="40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 xml:space="preserve">  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蚌山区人力资源和社会保障局201</w:t>
      </w:r>
      <w:r w:rsidR="00922F4E">
        <w:rPr>
          <w:rFonts w:ascii="微软雅黑" w:eastAsia="微软雅黑" w:hAnsi="微软雅黑" w:hint="eastAsia"/>
          <w:color w:val="333333"/>
          <w:sz w:val="40"/>
          <w:szCs w:val="40"/>
        </w:rPr>
        <w:t>7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年政府信息公开工作年度报告</w:t>
      </w:r>
    </w:p>
    <w:p w:rsidR="00922F4E" w:rsidRDefault="00151AD9" w:rsidP="00922F4E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</w:t>
      </w:r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2017年，</w:t>
      </w:r>
      <w:proofErr w:type="gramStart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蚌山区人社局</w:t>
      </w:r>
      <w:proofErr w:type="gramEnd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为规范政务公开，推行依法行政，根据《中华人民共和国政府信息公开条例》和《蚌山区人民政府办公室关于做好2016年政府信息公开工作年度报告工作的通知》,结合区</w:t>
      </w:r>
      <w:proofErr w:type="gramStart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人社局</w:t>
      </w:r>
      <w:proofErr w:type="gramEnd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工作实际，编制</w:t>
      </w:r>
      <w:proofErr w:type="gramStart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蚌</w:t>
      </w:r>
      <w:proofErr w:type="gramEnd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山区</w:t>
      </w:r>
      <w:proofErr w:type="gramStart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人社局</w:t>
      </w:r>
      <w:proofErr w:type="gramEnd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2017年度政府信息公开工作年度报告。本报告所列数据的统计期限自2017年1月1日起至2017年12月31日止。如对本年度报告有任何疑问，请与蚌埠市</w:t>
      </w:r>
      <w:proofErr w:type="gramStart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蚌</w:t>
      </w:r>
      <w:proofErr w:type="gramEnd"/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山区人力资源和社会保障局办公室联系。（地址蚌埠市东海大道3858号；邮编：233000；电话：2046921；电子邮（</w:t>
      </w:r>
      <w:hyperlink r:id="rId6" w:history="1">
        <w:r w:rsidR="00922F4E">
          <w:rPr>
            <w:rStyle w:val="15"/>
            <w:rFonts w:ascii="仿宋_GB2312" w:eastAsia="仿宋_GB2312" w:hAnsi="微软雅黑" w:hint="eastAsia"/>
            <w:color w:val="0000FF"/>
            <w:sz w:val="32"/>
            <w:szCs w:val="32"/>
            <w:u w:val="single"/>
          </w:rPr>
          <w:t>bsrl2046921@126.com</w:t>
        </w:r>
      </w:hyperlink>
      <w:r w:rsidR="00922F4E">
        <w:rPr>
          <w:rFonts w:ascii="仿宋_GB2312" w:eastAsia="仿宋_GB2312" w:hAnsi="微软雅黑" w:hint="eastAsia"/>
          <w:color w:val="333333"/>
          <w:sz w:val="32"/>
          <w:szCs w:val="32"/>
        </w:rPr>
        <w:t>）。现报告如下：</w:t>
      </w:r>
    </w:p>
    <w:p w:rsidR="00922F4E" w:rsidRDefault="00922F4E" w:rsidP="00922F4E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一、概述</w:t>
      </w:r>
    </w:p>
    <w:p w:rsidR="00922F4E" w:rsidRDefault="00922F4E" w:rsidP="00922F4E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（一）加强领导。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局重要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负责人对政府信息公开工作高度重视，确立了专人开展政府公开信息工作，全局均积极配合政府公开信息工作，确保政府公开信息工作运行正常，政府公开信息咨询、申请以及答复工作均顺利进行。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（二）健全制度。我局结合自身实际情况，从制度建设入手，完善政府信息公开工作制度，明确了政府信息公开的职责、范围、方式、操作流程。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（三）规范信息发布工作。我局制定、健全政府信息公开工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作制度，确保政府信息公开工作正常运转，年内没有发生因信息公开不及时被投诉和泄密的事件。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二、主动公开政府信息情况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（一）公开内容：我局对政府信息公开工作进行了认真梳理，2017年度我局共公开各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类人社工作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信息380条，内容包括政策法规、经办流程、工作动态等各类信息。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（二）公开形式：通过政府信息公开网进行发布。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三、依申请公开政府信息情况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2017年度，我局有1件依申请公开政府信息。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四、政府信息公开费用情况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2017年度，我局未对政府公开信息依申请公开进行收费，故不存在减免的情况。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五、申请行政复议、提起行政诉讼的情况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2017年度，我局没有发生因政府公开申请行政复议、提起行政诉讼的情况。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六、存在的问题及改进的情况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  <w:t>2017年度，我局在政府信息公开工作中取得一定的成绩，但跟《中华人民共和国政府信息公开条例》的要求相比，还有一定的距离，表现在：政府公开信息工作制度需进一步完善，公开信息内容有待于进一步充实。结合自身实际情况，我局将从以下方面改进：一是继续认真学习《中华人民共和国政府信息公开条例》，不断完善政府公开信息工作制度，扎实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工作；二是丰富政府信息公开工作内容，梳理我局工作，及时更新动态，及时提供，定期维护，确保政府信息工作有效运转。</w:t>
      </w:r>
    </w:p>
    <w:p w:rsidR="00507A05" w:rsidRPr="00922F4E" w:rsidRDefault="00507A05" w:rsidP="00922F4E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333333"/>
          <w:sz w:val="32"/>
          <w:szCs w:val="32"/>
        </w:rPr>
      </w:pPr>
    </w:p>
    <w:p w:rsidR="00507A05" w:rsidRPr="00507A05" w:rsidRDefault="00507A05" w:rsidP="00151AD9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</w:p>
    <w:p w:rsidR="00166DDB" w:rsidRPr="00507A05" w:rsidRDefault="006550F7"/>
    <w:sectPr w:rsidR="00166DDB" w:rsidRPr="00507A05" w:rsidSect="006E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F7" w:rsidRDefault="006550F7" w:rsidP="00507A05">
      <w:r>
        <w:separator/>
      </w:r>
    </w:p>
  </w:endnote>
  <w:endnote w:type="continuationSeparator" w:id="0">
    <w:p w:rsidR="006550F7" w:rsidRDefault="006550F7" w:rsidP="0050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F7" w:rsidRDefault="006550F7" w:rsidP="00507A05">
      <w:r>
        <w:separator/>
      </w:r>
    </w:p>
  </w:footnote>
  <w:footnote w:type="continuationSeparator" w:id="0">
    <w:p w:rsidR="006550F7" w:rsidRDefault="006550F7" w:rsidP="0050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fraFTcmi/3ynNIWTCwo9wx1S0o=" w:salt="PP2yBF6zqYH4n1S5K6CV2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05"/>
    <w:rsid w:val="00151AD9"/>
    <w:rsid w:val="00507A05"/>
    <w:rsid w:val="00584305"/>
    <w:rsid w:val="006550F7"/>
    <w:rsid w:val="006D75D6"/>
    <w:rsid w:val="006E524C"/>
    <w:rsid w:val="00711518"/>
    <w:rsid w:val="00760353"/>
    <w:rsid w:val="0089740B"/>
    <w:rsid w:val="00922F4E"/>
    <w:rsid w:val="00C30BC8"/>
    <w:rsid w:val="00DC2BE2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7A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7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7A05"/>
    <w:rPr>
      <w:b/>
      <w:bCs/>
    </w:rPr>
  </w:style>
  <w:style w:type="character" w:customStyle="1" w:styleId="1Char">
    <w:name w:val="标题 1 Char"/>
    <w:basedOn w:val="a0"/>
    <w:link w:val="1"/>
    <w:uiPriority w:val="9"/>
    <w:rsid w:val="00507A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15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2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rl204692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924</Characters>
  <Application>Microsoft Office Word</Application>
  <DocSecurity>8</DocSecurity>
  <Lines>7</Lines>
  <Paragraphs>2</Paragraphs>
  <ScaleCrop>false</ScaleCrop>
  <Company>Www.SangSan.Cn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6</cp:revision>
  <dcterms:created xsi:type="dcterms:W3CDTF">2021-02-23T01:53:00Z</dcterms:created>
  <dcterms:modified xsi:type="dcterms:W3CDTF">2021-02-23T01:59:00Z</dcterms:modified>
</cp:coreProperties>
</file>